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428" w:rsidRDefault="005105A1">
      <w:pPr>
        <w:pBdr>
          <w:bottom w:val="single" w:sz="12" w:space="1" w:color="000000"/>
        </w:pBdr>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MINUTES OF MEETING</w:t>
      </w:r>
      <w:r>
        <w:rPr>
          <w:rFonts w:ascii="Arial" w:eastAsia="Arial" w:hAnsi="Arial" w:cs="Arial"/>
          <w:b/>
          <w:sz w:val="20"/>
          <w:szCs w:val="20"/>
        </w:rPr>
        <w:br/>
        <w:t>BOARD OF TRUSTEES</w:t>
      </w:r>
      <w:r>
        <w:rPr>
          <w:rFonts w:ascii="Arial" w:eastAsia="Arial" w:hAnsi="Arial" w:cs="Arial"/>
          <w:b/>
          <w:sz w:val="20"/>
          <w:szCs w:val="20"/>
        </w:rPr>
        <w:br/>
        <w:t>Tuesday 27 July 2021</w:t>
      </w:r>
      <w:r>
        <w:rPr>
          <w:noProof/>
        </w:rPr>
        <w:drawing>
          <wp:anchor distT="0" distB="0" distL="114300" distR="114300" simplePos="0" relativeHeight="251658240" behindDoc="0" locked="0" layoutInCell="1" hidden="0" allowOverlap="1">
            <wp:simplePos x="0" y="0"/>
            <wp:positionH relativeFrom="column">
              <wp:posOffset>527050</wp:posOffset>
            </wp:positionH>
            <wp:positionV relativeFrom="paragraph">
              <wp:posOffset>0</wp:posOffset>
            </wp:positionV>
            <wp:extent cx="5133975" cy="11906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33975" cy="1190625"/>
                    </a:xfrm>
                    <a:prstGeom prst="rect">
                      <a:avLst/>
                    </a:prstGeom>
                    <a:ln/>
                  </pic:spPr>
                </pic:pic>
              </a:graphicData>
            </a:graphic>
          </wp:anchor>
        </w:drawing>
      </w:r>
    </w:p>
    <w:p w14:paraId="00000002" w14:textId="77777777" w:rsidR="00673428" w:rsidRDefault="00673428">
      <w:pPr>
        <w:spacing w:after="0" w:line="240" w:lineRule="auto"/>
      </w:pPr>
    </w:p>
    <w:p w14:paraId="00000003" w14:textId="77777777" w:rsidR="00673428" w:rsidRDefault="00673428">
      <w:pPr>
        <w:spacing w:after="0" w:line="240" w:lineRule="auto"/>
      </w:pPr>
    </w:p>
    <w:p w14:paraId="00000004" w14:textId="77777777" w:rsidR="00673428" w:rsidRDefault="00673428">
      <w:pPr>
        <w:spacing w:after="0" w:line="240" w:lineRule="auto"/>
      </w:pPr>
    </w:p>
    <w:p w14:paraId="00000005" w14:textId="77777777" w:rsidR="00673428" w:rsidRDefault="00673428">
      <w:pPr>
        <w:spacing w:after="0" w:line="240" w:lineRule="auto"/>
      </w:pPr>
    </w:p>
    <w:p w14:paraId="00000006" w14:textId="77777777" w:rsidR="00673428" w:rsidRDefault="00673428">
      <w:pPr>
        <w:spacing w:after="0" w:line="240" w:lineRule="auto"/>
      </w:pPr>
    </w:p>
    <w:p w14:paraId="00000007" w14:textId="77777777" w:rsidR="00673428" w:rsidRDefault="00673428">
      <w:pPr>
        <w:spacing w:after="0" w:line="240" w:lineRule="auto"/>
      </w:pPr>
    </w:p>
    <w:p w14:paraId="00000008" w14:textId="77777777" w:rsidR="00673428" w:rsidRDefault="00673428">
      <w:pPr>
        <w:spacing w:after="0" w:line="240" w:lineRule="auto"/>
      </w:pPr>
    </w:p>
    <w:p w14:paraId="00000009" w14:textId="77777777" w:rsidR="00673428" w:rsidRDefault="00673428">
      <w:pPr>
        <w:spacing w:after="0" w:line="240" w:lineRule="auto"/>
      </w:pPr>
    </w:p>
    <w:p w14:paraId="0000000A" w14:textId="77777777" w:rsidR="00673428" w:rsidRDefault="005105A1">
      <w:pPr>
        <w:spacing w:after="0" w:line="240" w:lineRule="auto"/>
        <w:rPr>
          <w:rFonts w:ascii="Arial" w:eastAsia="Arial" w:hAnsi="Arial" w:cs="Arial"/>
          <w:b/>
          <w:sz w:val="20"/>
          <w:szCs w:val="20"/>
        </w:rPr>
      </w:pPr>
      <w:r>
        <w:rPr>
          <w:rFonts w:ascii="Arial" w:eastAsia="Arial" w:hAnsi="Arial" w:cs="Arial"/>
          <w:b/>
          <w:sz w:val="20"/>
          <w:szCs w:val="20"/>
        </w:rPr>
        <w:t>PRESENT</w:t>
      </w:r>
    </w:p>
    <w:p w14:paraId="0000000B" w14:textId="77777777" w:rsidR="00673428" w:rsidRDefault="005105A1">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 xml:space="preserve">Rob Dixon (Chairperson), Stuart Cameron (Principal), Michelle Bishop, Natasha Buckby, </w:t>
      </w:r>
      <w:proofErr w:type="spellStart"/>
      <w:r>
        <w:rPr>
          <w:rFonts w:ascii="Arial" w:eastAsia="Arial" w:hAnsi="Arial" w:cs="Arial"/>
          <w:sz w:val="20"/>
          <w:szCs w:val="20"/>
        </w:rPr>
        <w:t>Giarne</w:t>
      </w:r>
      <w:proofErr w:type="spellEnd"/>
      <w:r>
        <w:rPr>
          <w:rFonts w:ascii="Arial" w:eastAsia="Arial" w:hAnsi="Arial" w:cs="Arial"/>
          <w:sz w:val="20"/>
          <w:szCs w:val="20"/>
        </w:rPr>
        <w:t xml:space="preserve"> Harrison (via Zoom), Anita Head (Staff Representative), Shaun Perrin, Ged Robinson </w:t>
      </w:r>
    </w:p>
    <w:p w14:paraId="0000000C" w14:textId="77777777" w:rsidR="00673428" w:rsidRDefault="00673428">
      <w:pPr>
        <w:spacing w:after="0" w:line="240" w:lineRule="auto"/>
        <w:rPr>
          <w:rFonts w:ascii="Arial" w:eastAsia="Arial" w:hAnsi="Arial" w:cs="Arial"/>
          <w:sz w:val="20"/>
          <w:szCs w:val="20"/>
        </w:rPr>
      </w:pPr>
    </w:p>
    <w:p w14:paraId="0000000D" w14:textId="77777777" w:rsidR="00673428" w:rsidRDefault="005105A1">
      <w:pPr>
        <w:spacing w:after="0" w:line="240" w:lineRule="auto"/>
        <w:rPr>
          <w:rFonts w:ascii="Arial" w:eastAsia="Arial" w:hAnsi="Arial" w:cs="Arial"/>
          <w:sz w:val="20"/>
          <w:szCs w:val="20"/>
        </w:rPr>
      </w:pPr>
      <w:r>
        <w:rPr>
          <w:rFonts w:ascii="Arial" w:eastAsia="Arial" w:hAnsi="Arial" w:cs="Arial"/>
          <w:b/>
          <w:sz w:val="20"/>
          <w:szCs w:val="20"/>
        </w:rPr>
        <w:t>Apologies: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Rob </w:t>
      </w:r>
      <w:proofErr w:type="spellStart"/>
      <w:r>
        <w:rPr>
          <w:rFonts w:ascii="Arial" w:eastAsia="Arial" w:hAnsi="Arial" w:cs="Arial"/>
          <w:sz w:val="20"/>
          <w:szCs w:val="20"/>
        </w:rPr>
        <w:t>Naysmith</w:t>
      </w:r>
      <w:proofErr w:type="spellEnd"/>
    </w:p>
    <w:p w14:paraId="0000000E" w14:textId="77777777" w:rsidR="00673428" w:rsidRDefault="00673428">
      <w:pPr>
        <w:spacing w:after="0" w:line="240" w:lineRule="auto"/>
        <w:rPr>
          <w:rFonts w:ascii="Arial" w:eastAsia="Arial" w:hAnsi="Arial" w:cs="Arial"/>
          <w:sz w:val="20"/>
          <w:szCs w:val="20"/>
        </w:rPr>
      </w:pPr>
    </w:p>
    <w:p w14:paraId="0000000F" w14:textId="77777777" w:rsidR="00673428" w:rsidRDefault="005105A1">
      <w:pPr>
        <w:spacing w:after="0" w:line="240" w:lineRule="auto"/>
        <w:rPr>
          <w:rFonts w:ascii="Arial" w:eastAsia="Arial" w:hAnsi="Arial" w:cs="Arial"/>
          <w:sz w:val="20"/>
          <w:szCs w:val="20"/>
        </w:rPr>
      </w:pPr>
      <w:r>
        <w:rPr>
          <w:rFonts w:ascii="Arial" w:eastAsia="Arial" w:hAnsi="Arial" w:cs="Arial"/>
          <w:b/>
          <w:sz w:val="20"/>
          <w:szCs w:val="20"/>
        </w:rPr>
        <w:t xml:space="preserve">Guests: </w:t>
      </w:r>
      <w:r>
        <w:rPr>
          <w:rFonts w:ascii="Arial" w:eastAsia="Arial" w:hAnsi="Arial" w:cs="Arial"/>
          <w:sz w:val="20"/>
          <w:szCs w:val="20"/>
        </w:rPr>
        <w:tab/>
      </w:r>
      <w:r>
        <w:rPr>
          <w:rFonts w:ascii="Arial" w:eastAsia="Arial" w:hAnsi="Arial" w:cs="Arial"/>
          <w:sz w:val="20"/>
          <w:szCs w:val="20"/>
        </w:rPr>
        <w:tab/>
        <w:t>Carole Clark - ERO</w:t>
      </w:r>
    </w:p>
    <w:p w14:paraId="00000010" w14:textId="77777777" w:rsidR="00673428" w:rsidRDefault="00673428">
      <w:pPr>
        <w:spacing w:after="0" w:line="240" w:lineRule="auto"/>
        <w:rPr>
          <w:rFonts w:ascii="Arial" w:eastAsia="Arial" w:hAnsi="Arial" w:cs="Arial"/>
          <w:sz w:val="20"/>
          <w:szCs w:val="20"/>
        </w:rPr>
      </w:pPr>
    </w:p>
    <w:p w14:paraId="00000011" w14:textId="77777777" w:rsidR="00673428" w:rsidRDefault="005105A1">
      <w:pPr>
        <w:spacing w:after="0" w:line="240" w:lineRule="auto"/>
        <w:rPr>
          <w:rFonts w:ascii="Arial" w:eastAsia="Arial" w:hAnsi="Arial" w:cs="Arial"/>
          <w:sz w:val="20"/>
          <w:szCs w:val="20"/>
        </w:rPr>
      </w:pPr>
      <w:r>
        <w:rPr>
          <w:rFonts w:ascii="Arial" w:eastAsia="Arial" w:hAnsi="Arial" w:cs="Arial"/>
          <w:b/>
          <w:sz w:val="20"/>
          <w:szCs w:val="20"/>
        </w:rPr>
        <w:t xml:space="preserve">Meeting Opened: </w:t>
      </w:r>
      <w:r>
        <w:rPr>
          <w:rFonts w:ascii="Arial" w:eastAsia="Arial" w:hAnsi="Arial" w:cs="Arial"/>
          <w:b/>
          <w:sz w:val="20"/>
          <w:szCs w:val="20"/>
        </w:rPr>
        <w:tab/>
      </w:r>
      <w:r>
        <w:rPr>
          <w:rFonts w:ascii="Arial" w:eastAsia="Arial" w:hAnsi="Arial" w:cs="Arial"/>
          <w:sz w:val="20"/>
          <w:szCs w:val="20"/>
        </w:rPr>
        <w:t>6.01p</w:t>
      </w:r>
      <w:r>
        <w:rPr>
          <w:rFonts w:ascii="Arial" w:eastAsia="Arial" w:hAnsi="Arial" w:cs="Arial"/>
          <w:sz w:val="20"/>
          <w:szCs w:val="20"/>
        </w:rPr>
        <w:t xml:space="preserve">m </w:t>
      </w:r>
    </w:p>
    <w:p w14:paraId="00000012" w14:textId="77777777" w:rsidR="00673428" w:rsidRDefault="00673428">
      <w:pPr>
        <w:spacing w:after="0" w:line="240" w:lineRule="auto"/>
        <w:rPr>
          <w:rFonts w:ascii="Arial" w:eastAsia="Arial" w:hAnsi="Arial" w:cs="Arial"/>
          <w:sz w:val="20"/>
          <w:szCs w:val="20"/>
        </w:rPr>
      </w:pPr>
    </w:p>
    <w:p w14:paraId="00000013" w14:textId="77777777" w:rsidR="00673428" w:rsidRDefault="00673428">
      <w:pPr>
        <w:spacing w:after="0" w:line="240" w:lineRule="auto"/>
        <w:rPr>
          <w:rFonts w:ascii="Arial" w:eastAsia="Arial" w:hAnsi="Arial" w:cs="Arial"/>
          <w:sz w:val="20"/>
          <w:szCs w:val="20"/>
        </w:rPr>
      </w:pPr>
    </w:p>
    <w:p w14:paraId="00000014" w14:textId="77777777" w:rsidR="00673428" w:rsidRDefault="005105A1">
      <w:pPr>
        <w:numPr>
          <w:ilvl w:val="0"/>
          <w:numId w:val="2"/>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ADMINISTRATION</w:t>
      </w:r>
    </w:p>
    <w:p w14:paraId="00000015" w14:textId="77777777" w:rsidR="00673428" w:rsidRDefault="00673428">
      <w:pPr>
        <w:pBdr>
          <w:top w:val="nil"/>
          <w:left w:val="nil"/>
          <w:bottom w:val="nil"/>
          <w:right w:val="nil"/>
          <w:between w:val="nil"/>
        </w:pBdr>
        <w:spacing w:after="0" w:line="240" w:lineRule="auto"/>
        <w:ind w:left="720" w:hanging="720"/>
        <w:rPr>
          <w:rFonts w:ascii="Arial" w:eastAsia="Arial" w:hAnsi="Arial" w:cs="Arial"/>
          <w:b/>
          <w:color w:val="000000"/>
          <w:sz w:val="20"/>
          <w:szCs w:val="20"/>
        </w:rPr>
      </w:pPr>
    </w:p>
    <w:p w14:paraId="00000016" w14:textId="77777777" w:rsidR="00673428" w:rsidRDefault="005105A1">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color w:val="000000"/>
          <w:sz w:val="20"/>
          <w:szCs w:val="20"/>
        </w:rPr>
        <w:t>Karakia, Welcome</w:t>
      </w:r>
    </w:p>
    <w:p w14:paraId="00000017" w14:textId="77777777" w:rsidR="00673428" w:rsidRDefault="00673428">
      <w:pPr>
        <w:pBdr>
          <w:top w:val="nil"/>
          <w:left w:val="nil"/>
          <w:bottom w:val="nil"/>
          <w:right w:val="nil"/>
          <w:between w:val="nil"/>
        </w:pBdr>
        <w:spacing w:after="0" w:line="240" w:lineRule="auto"/>
        <w:rPr>
          <w:rFonts w:ascii="Arial" w:eastAsia="Arial" w:hAnsi="Arial" w:cs="Arial"/>
          <w:b/>
          <w:sz w:val="20"/>
          <w:szCs w:val="20"/>
        </w:rPr>
      </w:pPr>
    </w:p>
    <w:p w14:paraId="00000018" w14:textId="77777777" w:rsidR="00673428" w:rsidRDefault="005105A1">
      <w:pPr>
        <w:pBdr>
          <w:top w:val="nil"/>
          <w:left w:val="nil"/>
          <w:bottom w:val="nil"/>
          <w:right w:val="nil"/>
          <w:between w:val="nil"/>
        </w:pBdr>
        <w:spacing w:after="0" w:line="240" w:lineRule="auto"/>
        <w:rPr>
          <w:rFonts w:ascii="Arial" w:eastAsia="Arial" w:hAnsi="Arial" w:cs="Arial"/>
          <w:b/>
          <w:sz w:val="20"/>
          <w:szCs w:val="20"/>
        </w:rPr>
      </w:pPr>
      <w:r>
        <w:rPr>
          <w:rFonts w:ascii="Arial" w:eastAsia="Arial" w:hAnsi="Arial" w:cs="Arial"/>
          <w:b/>
          <w:sz w:val="20"/>
          <w:szCs w:val="20"/>
        </w:rPr>
        <w:t>1.1 A</w:t>
      </w:r>
      <w:r>
        <w:rPr>
          <w:rFonts w:ascii="Arial" w:eastAsia="Arial" w:hAnsi="Arial" w:cs="Arial"/>
          <w:b/>
          <w:color w:val="000000"/>
          <w:sz w:val="20"/>
          <w:szCs w:val="20"/>
        </w:rPr>
        <w:t>pologies</w:t>
      </w:r>
    </w:p>
    <w:p w14:paraId="00000019" w14:textId="77777777" w:rsidR="00673428" w:rsidRDefault="005105A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None</w:t>
      </w:r>
    </w:p>
    <w:p w14:paraId="0000001A" w14:textId="77777777" w:rsidR="00673428" w:rsidRDefault="00673428">
      <w:pPr>
        <w:pBdr>
          <w:top w:val="nil"/>
          <w:left w:val="nil"/>
          <w:bottom w:val="nil"/>
          <w:right w:val="nil"/>
          <w:between w:val="nil"/>
        </w:pBdr>
        <w:spacing w:after="0" w:line="240" w:lineRule="auto"/>
        <w:rPr>
          <w:rFonts w:ascii="Arial" w:eastAsia="Arial" w:hAnsi="Arial" w:cs="Arial"/>
          <w:b/>
          <w:sz w:val="20"/>
          <w:szCs w:val="20"/>
        </w:rPr>
      </w:pPr>
    </w:p>
    <w:p w14:paraId="0000001B" w14:textId="77777777" w:rsidR="00673428" w:rsidRDefault="005105A1">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sz w:val="20"/>
          <w:szCs w:val="20"/>
        </w:rPr>
        <w:t xml:space="preserve">1.2 </w:t>
      </w:r>
      <w:r>
        <w:rPr>
          <w:rFonts w:ascii="Arial" w:eastAsia="Arial" w:hAnsi="Arial" w:cs="Arial"/>
          <w:b/>
          <w:color w:val="000000"/>
          <w:sz w:val="20"/>
          <w:szCs w:val="20"/>
        </w:rPr>
        <w:t>Previous Meeting Minutes</w:t>
      </w:r>
    </w:p>
    <w:p w14:paraId="0000001C" w14:textId="77777777" w:rsidR="00673428" w:rsidRDefault="00673428">
      <w:pPr>
        <w:pBdr>
          <w:top w:val="nil"/>
          <w:left w:val="nil"/>
          <w:bottom w:val="nil"/>
          <w:right w:val="nil"/>
          <w:between w:val="nil"/>
        </w:pBdr>
        <w:spacing w:after="0" w:line="240" w:lineRule="auto"/>
        <w:ind w:left="720" w:hanging="720"/>
        <w:rPr>
          <w:rFonts w:ascii="Arial" w:eastAsia="Arial" w:hAnsi="Arial" w:cs="Arial"/>
          <w:b/>
          <w:color w:val="000000"/>
          <w:sz w:val="20"/>
          <w:szCs w:val="20"/>
        </w:rPr>
      </w:pPr>
    </w:p>
    <w:p w14:paraId="0000001D" w14:textId="77777777" w:rsidR="00673428" w:rsidRDefault="005105A1">
      <w:pPr>
        <w:pBdr>
          <w:top w:val="nil"/>
          <w:left w:val="nil"/>
          <w:bottom w:val="nil"/>
          <w:right w:val="nil"/>
          <w:between w:val="nil"/>
        </w:pBdr>
        <w:spacing w:after="0" w:line="240" w:lineRule="auto"/>
        <w:ind w:left="720" w:hanging="720"/>
        <w:rPr>
          <w:rFonts w:ascii="Arial" w:eastAsia="Arial" w:hAnsi="Arial" w:cs="Arial"/>
          <w:i/>
          <w:color w:val="000000"/>
          <w:sz w:val="20"/>
          <w:szCs w:val="20"/>
        </w:rPr>
      </w:pPr>
      <w:r>
        <w:rPr>
          <w:rFonts w:ascii="Arial" w:eastAsia="Arial" w:hAnsi="Arial" w:cs="Arial"/>
          <w:i/>
          <w:sz w:val="20"/>
          <w:szCs w:val="20"/>
        </w:rPr>
        <w:t>The</w:t>
      </w:r>
      <w:r>
        <w:rPr>
          <w:rFonts w:ascii="Arial" w:eastAsia="Arial" w:hAnsi="Arial" w:cs="Arial"/>
          <w:i/>
          <w:color w:val="000000"/>
          <w:sz w:val="20"/>
          <w:szCs w:val="20"/>
        </w:rPr>
        <w:t xml:space="preserve"> Board approve the </w:t>
      </w:r>
      <w:r>
        <w:rPr>
          <w:rFonts w:ascii="Arial" w:eastAsia="Arial" w:hAnsi="Arial" w:cs="Arial"/>
          <w:i/>
          <w:sz w:val="20"/>
          <w:szCs w:val="20"/>
        </w:rPr>
        <w:t>m</w:t>
      </w:r>
      <w:r>
        <w:rPr>
          <w:rFonts w:ascii="Arial" w:eastAsia="Arial" w:hAnsi="Arial" w:cs="Arial"/>
          <w:i/>
          <w:color w:val="000000"/>
          <w:sz w:val="20"/>
          <w:szCs w:val="20"/>
        </w:rPr>
        <w:t xml:space="preserve">inutes of the previous meetings held </w:t>
      </w:r>
      <w:r>
        <w:rPr>
          <w:rFonts w:ascii="Arial" w:eastAsia="Arial" w:hAnsi="Arial" w:cs="Arial"/>
          <w:i/>
          <w:sz w:val="20"/>
          <w:szCs w:val="20"/>
        </w:rPr>
        <w:t xml:space="preserve">in June 2021. </w:t>
      </w:r>
    </w:p>
    <w:p w14:paraId="0000001E" w14:textId="77777777" w:rsidR="00673428" w:rsidRDefault="005105A1">
      <w:pPr>
        <w:pBdr>
          <w:top w:val="nil"/>
          <w:left w:val="nil"/>
          <w:bottom w:val="nil"/>
          <w:right w:val="nil"/>
          <w:between w:val="nil"/>
        </w:pBdr>
        <w:spacing w:after="0" w:line="240" w:lineRule="auto"/>
        <w:ind w:left="720" w:hanging="720"/>
        <w:rPr>
          <w:rFonts w:ascii="Arial" w:eastAsia="Arial" w:hAnsi="Arial" w:cs="Arial"/>
          <w:i/>
          <w:sz w:val="20"/>
          <w:szCs w:val="20"/>
        </w:rPr>
      </w:pPr>
      <w:r>
        <w:rPr>
          <w:rFonts w:ascii="Arial" w:eastAsia="Arial" w:hAnsi="Arial" w:cs="Arial"/>
          <w:i/>
          <w:sz w:val="20"/>
          <w:szCs w:val="20"/>
        </w:rPr>
        <w:t xml:space="preserve"> </w:t>
      </w:r>
    </w:p>
    <w:p w14:paraId="0000001F" w14:textId="77777777" w:rsidR="00673428" w:rsidRDefault="005105A1">
      <w:pPr>
        <w:pBdr>
          <w:top w:val="nil"/>
          <w:left w:val="nil"/>
          <w:bottom w:val="nil"/>
          <w:right w:val="nil"/>
          <w:between w:val="nil"/>
        </w:pBdr>
        <w:spacing w:after="0" w:line="240" w:lineRule="auto"/>
        <w:ind w:left="720" w:firstLine="720"/>
        <w:jc w:val="right"/>
        <w:rPr>
          <w:rFonts w:ascii="Arial" w:eastAsia="Arial" w:hAnsi="Arial" w:cs="Arial"/>
          <w:sz w:val="20"/>
          <w:szCs w:val="20"/>
        </w:rPr>
      </w:pPr>
      <w:r>
        <w:rPr>
          <w:rFonts w:ascii="Arial" w:eastAsia="Arial" w:hAnsi="Arial" w:cs="Arial"/>
          <w:b/>
          <w:sz w:val="20"/>
          <w:szCs w:val="20"/>
        </w:rPr>
        <w:t xml:space="preserve">Moved </w:t>
      </w:r>
      <w:r>
        <w:rPr>
          <w:rFonts w:ascii="Arial" w:eastAsia="Arial" w:hAnsi="Arial" w:cs="Arial"/>
          <w:sz w:val="20"/>
          <w:szCs w:val="20"/>
        </w:rPr>
        <w:t>Rob</w:t>
      </w:r>
      <w:r>
        <w:rPr>
          <w:rFonts w:ascii="Arial" w:eastAsia="Arial" w:hAnsi="Arial" w:cs="Arial"/>
          <w:sz w:val="20"/>
          <w:szCs w:val="20"/>
        </w:rPr>
        <w:tab/>
        <w:t xml:space="preserve"> </w:t>
      </w:r>
      <w:proofErr w:type="gramStart"/>
      <w:r>
        <w:rPr>
          <w:rFonts w:ascii="Arial" w:eastAsia="Arial" w:hAnsi="Arial" w:cs="Arial"/>
          <w:sz w:val="20"/>
          <w:szCs w:val="20"/>
        </w:rPr>
        <w:tab/>
      </w:r>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b/>
          <w:color w:val="000000"/>
          <w:sz w:val="20"/>
          <w:szCs w:val="20"/>
        </w:rPr>
        <w:t>Approved</w:t>
      </w:r>
      <w:proofErr w:type="gramEnd"/>
      <w:r>
        <w:rPr>
          <w:rFonts w:ascii="Arial" w:eastAsia="Arial" w:hAnsi="Arial" w:cs="Arial"/>
          <w:b/>
          <w:color w:val="000000"/>
          <w:sz w:val="20"/>
          <w:szCs w:val="20"/>
        </w:rPr>
        <w:t xml:space="preserve"> </w:t>
      </w:r>
      <w:sdt>
        <w:sdtPr>
          <w:tag w:val="goog_rdk_0"/>
          <w:id w:val="612019300"/>
        </w:sdtPr>
        <w:sdtEndPr/>
        <w:sdtContent>
          <w:r>
            <w:rPr>
              <w:rFonts w:ascii="Arial Unicode MS" w:eastAsia="Arial Unicode MS" w:hAnsi="Arial Unicode MS" w:cs="Arial Unicode MS"/>
              <w:sz w:val="20"/>
              <w:szCs w:val="20"/>
            </w:rPr>
            <w:t>√</w:t>
          </w:r>
        </w:sdtContent>
      </w:sdt>
    </w:p>
    <w:p w14:paraId="00000020" w14:textId="77777777" w:rsidR="00673428" w:rsidRDefault="00673428">
      <w:pPr>
        <w:pBdr>
          <w:top w:val="nil"/>
          <w:left w:val="nil"/>
          <w:bottom w:val="nil"/>
          <w:right w:val="nil"/>
          <w:between w:val="nil"/>
        </w:pBdr>
        <w:spacing w:after="0"/>
        <w:rPr>
          <w:rFonts w:ascii="Arial" w:eastAsia="Arial" w:hAnsi="Arial" w:cs="Arial"/>
          <w:b/>
          <w:sz w:val="20"/>
          <w:szCs w:val="20"/>
        </w:rPr>
      </w:pPr>
    </w:p>
    <w:p w14:paraId="00000021" w14:textId="77777777" w:rsidR="00673428" w:rsidRDefault="005105A1">
      <w:pPr>
        <w:shd w:val="clear" w:color="auto" w:fill="FFFFFF"/>
        <w:rPr>
          <w:rFonts w:ascii="Arial" w:eastAsia="Arial" w:hAnsi="Arial" w:cs="Arial"/>
          <w:b/>
          <w:sz w:val="20"/>
          <w:szCs w:val="20"/>
        </w:rPr>
      </w:pPr>
      <w:r>
        <w:rPr>
          <w:rFonts w:ascii="Arial" w:eastAsia="Arial" w:hAnsi="Arial" w:cs="Arial"/>
          <w:b/>
          <w:sz w:val="20"/>
          <w:szCs w:val="20"/>
        </w:rPr>
        <w:t xml:space="preserve">1.3 ERO </w:t>
      </w:r>
    </w:p>
    <w:p w14:paraId="00000022" w14:textId="77777777" w:rsidR="00673428" w:rsidRDefault="005105A1">
      <w:pPr>
        <w:shd w:val="clear" w:color="auto" w:fill="FFFFFF"/>
        <w:rPr>
          <w:rFonts w:ascii="Arial" w:eastAsia="Arial" w:hAnsi="Arial" w:cs="Arial"/>
          <w:sz w:val="20"/>
          <w:szCs w:val="20"/>
        </w:rPr>
      </w:pPr>
      <w:r>
        <w:rPr>
          <w:rFonts w:ascii="Arial" w:eastAsia="Arial" w:hAnsi="Arial" w:cs="Arial"/>
          <w:sz w:val="20"/>
          <w:szCs w:val="20"/>
        </w:rPr>
        <w:t xml:space="preserve">The ERO review process has changed significantly for schools across New Zealand. In the past ERO would send several reviewers and spend a full week on site at school before giving back their findings in the form </w:t>
      </w:r>
      <w:proofErr w:type="gramStart"/>
      <w:r>
        <w:rPr>
          <w:rFonts w:ascii="Arial" w:eastAsia="Arial" w:hAnsi="Arial" w:cs="Arial"/>
          <w:sz w:val="20"/>
          <w:szCs w:val="20"/>
        </w:rPr>
        <w:t>of  a</w:t>
      </w:r>
      <w:proofErr w:type="gramEnd"/>
      <w:r>
        <w:rPr>
          <w:rFonts w:ascii="Arial" w:eastAsia="Arial" w:hAnsi="Arial" w:cs="Arial"/>
          <w:sz w:val="20"/>
          <w:szCs w:val="20"/>
        </w:rPr>
        <w:t xml:space="preserve"> report. Based on feedback from the edu</w:t>
      </w:r>
      <w:r>
        <w:rPr>
          <w:rFonts w:ascii="Arial" w:eastAsia="Arial" w:hAnsi="Arial" w:cs="Arial"/>
          <w:sz w:val="20"/>
          <w:szCs w:val="20"/>
        </w:rPr>
        <w:t>cation sector, this has been modified to an engagement model where the School and ERO work in partnership on internal evaluation goals to guide improvement. The Principal and ERO will meet in the coming weeks to define the main internal evaluation focus. T</w:t>
      </w:r>
      <w:r>
        <w:rPr>
          <w:rFonts w:ascii="Arial" w:eastAsia="Arial" w:hAnsi="Arial" w:cs="Arial"/>
          <w:sz w:val="20"/>
          <w:szCs w:val="20"/>
        </w:rPr>
        <w:t xml:space="preserve">his will generally result in a one-page documented action plan that works in with the school’s Strategic Plan. </w:t>
      </w:r>
      <w:r>
        <w:rPr>
          <w:rFonts w:ascii="Arial" w:eastAsia="Arial" w:hAnsi="Arial" w:cs="Arial"/>
          <w:sz w:val="20"/>
          <w:szCs w:val="20"/>
        </w:rPr>
        <w:br/>
      </w:r>
    </w:p>
    <w:p w14:paraId="00000023" w14:textId="77777777" w:rsidR="00673428" w:rsidRDefault="005105A1">
      <w:pPr>
        <w:shd w:val="clear" w:color="auto" w:fill="FFFFFF"/>
        <w:spacing w:after="0"/>
        <w:rPr>
          <w:rFonts w:ascii="Arial" w:eastAsia="Arial" w:hAnsi="Arial" w:cs="Arial"/>
          <w:sz w:val="20"/>
          <w:szCs w:val="20"/>
        </w:rPr>
      </w:pPr>
      <w:r>
        <w:rPr>
          <w:rFonts w:ascii="Arial" w:eastAsia="Arial" w:hAnsi="Arial" w:cs="Arial"/>
          <w:sz w:val="20"/>
          <w:szCs w:val="20"/>
        </w:rPr>
        <w:lastRenderedPageBreak/>
        <w:t xml:space="preserve">This evaluation process will be ongoing over a </w:t>
      </w:r>
      <w:proofErr w:type="gramStart"/>
      <w:r>
        <w:rPr>
          <w:rFonts w:ascii="Arial" w:eastAsia="Arial" w:hAnsi="Arial" w:cs="Arial"/>
          <w:sz w:val="20"/>
          <w:szCs w:val="20"/>
        </w:rPr>
        <w:t>three year</w:t>
      </w:r>
      <w:proofErr w:type="gramEnd"/>
      <w:r>
        <w:rPr>
          <w:rFonts w:ascii="Arial" w:eastAsia="Arial" w:hAnsi="Arial" w:cs="Arial"/>
          <w:sz w:val="20"/>
          <w:szCs w:val="20"/>
        </w:rPr>
        <w:t xml:space="preserve"> period, and at the end of this term another evaluation focus will be selected. A fina</w:t>
      </w:r>
      <w:r>
        <w:rPr>
          <w:rFonts w:ascii="Arial" w:eastAsia="Arial" w:hAnsi="Arial" w:cs="Arial"/>
          <w:sz w:val="20"/>
          <w:szCs w:val="20"/>
        </w:rPr>
        <w:t xml:space="preserve">l and full report template has not been determined by ERO but there will be ongoing communication from ERO to the School and the Board. </w:t>
      </w:r>
    </w:p>
    <w:p w14:paraId="00000024" w14:textId="77777777" w:rsidR="00673428" w:rsidRDefault="00673428">
      <w:pPr>
        <w:pBdr>
          <w:top w:val="nil"/>
          <w:left w:val="nil"/>
          <w:bottom w:val="nil"/>
          <w:right w:val="nil"/>
          <w:between w:val="nil"/>
        </w:pBdr>
        <w:spacing w:after="0"/>
        <w:rPr>
          <w:rFonts w:ascii="Arial" w:eastAsia="Arial" w:hAnsi="Arial" w:cs="Arial"/>
          <w:b/>
          <w:sz w:val="20"/>
          <w:szCs w:val="20"/>
        </w:rPr>
      </w:pPr>
    </w:p>
    <w:p w14:paraId="00000025" w14:textId="77777777" w:rsidR="00673428" w:rsidRDefault="00673428">
      <w:pPr>
        <w:pBdr>
          <w:top w:val="nil"/>
          <w:left w:val="nil"/>
          <w:bottom w:val="nil"/>
          <w:right w:val="nil"/>
          <w:between w:val="nil"/>
        </w:pBdr>
        <w:spacing w:after="0"/>
        <w:rPr>
          <w:rFonts w:ascii="Arial" w:eastAsia="Arial" w:hAnsi="Arial" w:cs="Arial"/>
          <w:b/>
          <w:sz w:val="20"/>
          <w:szCs w:val="20"/>
        </w:rPr>
      </w:pPr>
    </w:p>
    <w:p w14:paraId="6BDA99D5" w14:textId="77777777" w:rsidR="00673428" w:rsidRDefault="00673428">
      <w:pPr>
        <w:spacing w:after="0" w:line="240" w:lineRule="auto"/>
      </w:pPr>
    </w:p>
    <w:p w14:paraId="3C4C647C" w14:textId="77777777" w:rsidR="00673428" w:rsidRDefault="00673428">
      <w:pPr>
        <w:spacing w:after="0" w:line="240" w:lineRule="auto"/>
      </w:pPr>
    </w:p>
    <w:p w14:paraId="59B7B64C" w14:textId="77777777" w:rsidR="00673428" w:rsidRDefault="00673428">
      <w:pPr>
        <w:spacing w:after="0" w:line="240" w:lineRule="auto"/>
      </w:pPr>
    </w:p>
    <w:p w14:paraId="77D965DC" w14:textId="77777777" w:rsidR="00673428" w:rsidRDefault="00673428">
      <w:pPr>
        <w:spacing w:after="0" w:line="240" w:lineRule="auto"/>
      </w:pPr>
    </w:p>
    <w:p w14:paraId="6A25AA78" w14:textId="77777777" w:rsidR="00673428" w:rsidRDefault="00673428">
      <w:pPr>
        <w:spacing w:after="0" w:line="240" w:lineRule="auto"/>
      </w:pPr>
    </w:p>
    <w:p w14:paraId="00000026" w14:textId="77777777" w:rsidR="00673428" w:rsidRDefault="005105A1">
      <w:pPr>
        <w:spacing w:after="0" w:line="240" w:lineRule="auto"/>
        <w:rPr>
          <w:rFonts w:ascii="Arial" w:eastAsia="Arial" w:hAnsi="Arial" w:cs="Arial"/>
          <w:b/>
          <w:sz w:val="20"/>
          <w:szCs w:val="20"/>
        </w:rPr>
      </w:pPr>
      <w:r>
        <w:rPr>
          <w:rFonts w:ascii="Arial" w:eastAsia="Arial" w:hAnsi="Arial" w:cs="Arial"/>
          <w:b/>
          <w:sz w:val="20"/>
          <w:szCs w:val="20"/>
        </w:rPr>
        <w:t xml:space="preserve">1.4 Actions </w:t>
      </w:r>
      <w:proofErr w:type="gramStart"/>
      <w:r>
        <w:rPr>
          <w:rFonts w:ascii="Arial" w:eastAsia="Arial" w:hAnsi="Arial" w:cs="Arial"/>
          <w:b/>
          <w:sz w:val="20"/>
          <w:szCs w:val="20"/>
        </w:rPr>
        <w:t>From</w:t>
      </w:r>
      <w:proofErr w:type="gramEnd"/>
      <w:r>
        <w:rPr>
          <w:rFonts w:ascii="Arial" w:eastAsia="Arial" w:hAnsi="Arial" w:cs="Arial"/>
          <w:b/>
          <w:sz w:val="20"/>
          <w:szCs w:val="20"/>
        </w:rPr>
        <w:t xml:space="preserve"> Previous Meeting </w:t>
      </w:r>
    </w:p>
    <w:p w14:paraId="00000027" w14:textId="77777777" w:rsidR="00673428" w:rsidRDefault="00673428">
      <w:pPr>
        <w:spacing w:after="0" w:line="240" w:lineRule="auto"/>
        <w:rPr>
          <w:rFonts w:ascii="Arial" w:eastAsia="Arial" w:hAnsi="Arial" w:cs="Arial"/>
          <w:b/>
          <w:sz w:val="20"/>
          <w:szCs w:val="20"/>
        </w:rPr>
      </w:pPr>
    </w:p>
    <w:p w14:paraId="00000028" w14:textId="77777777" w:rsidR="00673428" w:rsidRDefault="005105A1">
      <w:pPr>
        <w:spacing w:after="0" w:line="240" w:lineRule="auto"/>
        <w:rPr>
          <w:rFonts w:ascii="Arial" w:eastAsia="Arial" w:hAnsi="Arial" w:cs="Arial"/>
          <w:b/>
          <w:sz w:val="20"/>
          <w:szCs w:val="20"/>
        </w:rPr>
      </w:pPr>
      <w:hyperlink r:id="rId9">
        <w:r>
          <w:rPr>
            <w:rFonts w:ascii="Arial" w:eastAsia="Arial" w:hAnsi="Arial" w:cs="Arial"/>
            <w:b/>
            <w:color w:val="1155CC"/>
            <w:sz w:val="20"/>
            <w:szCs w:val="20"/>
            <w:u w:val="single"/>
          </w:rPr>
          <w:t xml:space="preserve">Board Action Sheet </w:t>
        </w:r>
      </w:hyperlink>
    </w:p>
    <w:p w14:paraId="00000029" w14:textId="77777777" w:rsidR="00673428" w:rsidRDefault="005105A1">
      <w:pPr>
        <w:jc w:val="both"/>
        <w:rPr>
          <w:rFonts w:ascii="Arial" w:eastAsia="Arial" w:hAnsi="Arial" w:cs="Arial"/>
          <w:b/>
          <w:sz w:val="20"/>
          <w:szCs w:val="20"/>
        </w:rPr>
      </w:pPr>
      <w:r>
        <w:rPr>
          <w:rFonts w:ascii="Arial" w:eastAsia="Arial" w:hAnsi="Arial" w:cs="Arial"/>
          <w:b/>
          <w:sz w:val="20"/>
          <w:szCs w:val="20"/>
        </w:rPr>
        <w:br/>
      </w:r>
    </w:p>
    <w:p w14:paraId="0000002A" w14:textId="77777777" w:rsidR="00673428" w:rsidRDefault="005105A1">
      <w:pPr>
        <w:jc w:val="both"/>
        <w:rPr>
          <w:rFonts w:ascii="Arial" w:eastAsia="Arial" w:hAnsi="Arial" w:cs="Arial"/>
          <w:sz w:val="20"/>
          <w:szCs w:val="20"/>
        </w:rPr>
      </w:pPr>
      <w:r>
        <w:rPr>
          <w:rFonts w:ascii="Arial" w:eastAsia="Arial" w:hAnsi="Arial" w:cs="Arial"/>
          <w:b/>
          <w:sz w:val="20"/>
          <w:szCs w:val="20"/>
        </w:rPr>
        <w:t>1.5 Correspondence</w:t>
      </w:r>
    </w:p>
    <w:p w14:paraId="0000002B" w14:textId="77777777" w:rsidR="00673428" w:rsidRDefault="005105A1">
      <w:pPr>
        <w:numPr>
          <w:ilvl w:val="0"/>
          <w:numId w:val="4"/>
        </w:numPr>
        <w:spacing w:after="0"/>
        <w:jc w:val="both"/>
        <w:rPr>
          <w:rFonts w:ascii="Arial" w:eastAsia="Arial" w:hAnsi="Arial" w:cs="Arial"/>
          <w:sz w:val="20"/>
          <w:szCs w:val="20"/>
        </w:rPr>
      </w:pPr>
      <w:r>
        <w:rPr>
          <w:rFonts w:ascii="Arial" w:eastAsia="Arial" w:hAnsi="Arial" w:cs="Arial"/>
          <w:sz w:val="20"/>
          <w:szCs w:val="20"/>
        </w:rPr>
        <w:t xml:space="preserve">NZSTA News </w:t>
      </w:r>
    </w:p>
    <w:p w14:paraId="0000002C" w14:textId="77777777" w:rsidR="00673428" w:rsidRDefault="005105A1">
      <w:pPr>
        <w:numPr>
          <w:ilvl w:val="0"/>
          <w:numId w:val="4"/>
        </w:numPr>
        <w:spacing w:after="0"/>
        <w:jc w:val="both"/>
        <w:rPr>
          <w:rFonts w:ascii="Arial" w:eastAsia="Arial" w:hAnsi="Arial" w:cs="Arial"/>
          <w:sz w:val="20"/>
          <w:szCs w:val="20"/>
        </w:rPr>
      </w:pPr>
      <w:r>
        <w:rPr>
          <w:rFonts w:ascii="Arial" w:eastAsia="Arial" w:hAnsi="Arial" w:cs="Arial"/>
          <w:sz w:val="20"/>
          <w:szCs w:val="20"/>
        </w:rPr>
        <w:t xml:space="preserve">Food Control Plan </w:t>
      </w:r>
    </w:p>
    <w:p w14:paraId="0000002D" w14:textId="77777777" w:rsidR="00673428" w:rsidRDefault="005105A1">
      <w:pPr>
        <w:numPr>
          <w:ilvl w:val="0"/>
          <w:numId w:val="4"/>
        </w:numPr>
        <w:jc w:val="both"/>
        <w:rPr>
          <w:rFonts w:ascii="Arial" w:eastAsia="Arial" w:hAnsi="Arial" w:cs="Arial"/>
          <w:sz w:val="20"/>
          <w:szCs w:val="20"/>
        </w:rPr>
      </w:pPr>
      <w:r>
        <w:rPr>
          <w:rFonts w:ascii="Arial" w:eastAsia="Arial" w:hAnsi="Arial" w:cs="Arial"/>
          <w:sz w:val="20"/>
          <w:szCs w:val="20"/>
        </w:rPr>
        <w:t xml:space="preserve">School Docs </w:t>
      </w:r>
    </w:p>
    <w:p w14:paraId="0000002E" w14:textId="77777777" w:rsidR="00673428" w:rsidRDefault="005105A1">
      <w:pPr>
        <w:jc w:val="both"/>
        <w:rPr>
          <w:rFonts w:ascii="Arial" w:eastAsia="Arial" w:hAnsi="Arial" w:cs="Arial"/>
          <w:b/>
          <w:sz w:val="20"/>
          <w:szCs w:val="20"/>
        </w:rPr>
      </w:pPr>
      <w:r>
        <w:rPr>
          <w:rFonts w:ascii="Arial" w:eastAsia="Arial" w:hAnsi="Arial" w:cs="Arial"/>
          <w:b/>
          <w:sz w:val="20"/>
          <w:szCs w:val="20"/>
        </w:rPr>
        <w:br/>
        <w:t xml:space="preserve">1.6 Standing Admin Items </w:t>
      </w:r>
    </w:p>
    <w:p w14:paraId="0000002F" w14:textId="77777777" w:rsidR="00673428" w:rsidRDefault="005105A1">
      <w:pPr>
        <w:numPr>
          <w:ilvl w:val="0"/>
          <w:numId w:val="5"/>
        </w:numPr>
        <w:shd w:val="clear" w:color="auto" w:fill="FFFFFF"/>
        <w:spacing w:after="0"/>
        <w:ind w:left="940"/>
        <w:rPr>
          <w:rFonts w:ascii="Arial" w:eastAsia="Arial" w:hAnsi="Arial" w:cs="Arial"/>
          <w:color w:val="000000"/>
          <w:sz w:val="20"/>
          <w:szCs w:val="20"/>
        </w:rPr>
      </w:pPr>
      <w:r>
        <w:rPr>
          <w:rFonts w:ascii="Arial" w:eastAsia="Arial" w:hAnsi="Arial" w:cs="Arial"/>
          <w:sz w:val="20"/>
          <w:szCs w:val="20"/>
        </w:rPr>
        <w:t>Board</w:t>
      </w:r>
      <w:hyperlink r:id="rId10">
        <w:r>
          <w:rPr>
            <w:rFonts w:ascii="Arial" w:eastAsia="Arial" w:hAnsi="Arial" w:cs="Arial"/>
            <w:sz w:val="20"/>
            <w:szCs w:val="20"/>
          </w:rPr>
          <w:t xml:space="preserve"> </w:t>
        </w:r>
      </w:hyperlink>
      <w:hyperlink r:id="rId11">
        <w:r>
          <w:rPr>
            <w:rFonts w:ascii="Arial" w:eastAsia="Arial" w:hAnsi="Arial" w:cs="Arial"/>
            <w:color w:val="1155CC"/>
            <w:sz w:val="20"/>
            <w:szCs w:val="20"/>
            <w:u w:val="single"/>
          </w:rPr>
          <w:t>register</w:t>
        </w:r>
      </w:hyperlink>
    </w:p>
    <w:p w14:paraId="00000030" w14:textId="77777777" w:rsidR="00673428" w:rsidRDefault="005105A1">
      <w:pPr>
        <w:numPr>
          <w:ilvl w:val="0"/>
          <w:numId w:val="5"/>
        </w:numPr>
        <w:shd w:val="clear" w:color="auto" w:fill="FFFFFF"/>
        <w:spacing w:after="0"/>
        <w:ind w:left="940"/>
        <w:rPr>
          <w:rFonts w:ascii="Arial" w:eastAsia="Arial" w:hAnsi="Arial" w:cs="Arial"/>
          <w:color w:val="000000"/>
          <w:sz w:val="20"/>
          <w:szCs w:val="20"/>
        </w:rPr>
      </w:pPr>
      <w:r>
        <w:rPr>
          <w:rFonts w:ascii="Arial" w:eastAsia="Arial" w:hAnsi="Arial" w:cs="Arial"/>
          <w:sz w:val="20"/>
          <w:szCs w:val="20"/>
        </w:rPr>
        <w:t>Record of</w:t>
      </w:r>
      <w:hyperlink r:id="rId12" w:anchor="gid=1585903216">
        <w:r>
          <w:rPr>
            <w:rFonts w:ascii="Arial" w:eastAsia="Arial" w:hAnsi="Arial" w:cs="Arial"/>
            <w:sz w:val="20"/>
            <w:szCs w:val="20"/>
          </w:rPr>
          <w:t xml:space="preserve"> </w:t>
        </w:r>
      </w:hyperlink>
      <w:hyperlink r:id="rId13" w:anchor="gid=1585903216">
        <w:r>
          <w:rPr>
            <w:rFonts w:ascii="Arial" w:eastAsia="Arial" w:hAnsi="Arial" w:cs="Arial"/>
            <w:color w:val="1155CC"/>
            <w:sz w:val="20"/>
            <w:szCs w:val="20"/>
            <w:u w:val="single"/>
          </w:rPr>
          <w:t xml:space="preserve">hours </w:t>
        </w:r>
      </w:hyperlink>
    </w:p>
    <w:p w14:paraId="00000031" w14:textId="77777777" w:rsidR="00673428" w:rsidRDefault="005105A1">
      <w:pPr>
        <w:numPr>
          <w:ilvl w:val="0"/>
          <w:numId w:val="5"/>
        </w:numPr>
        <w:shd w:val="clear" w:color="auto" w:fill="FFFFFF"/>
        <w:spacing w:after="0"/>
        <w:ind w:left="940"/>
        <w:rPr>
          <w:rFonts w:ascii="Arial" w:eastAsia="Arial" w:hAnsi="Arial" w:cs="Arial"/>
          <w:color w:val="000000"/>
          <w:sz w:val="20"/>
          <w:szCs w:val="20"/>
        </w:rPr>
      </w:pPr>
      <w:r>
        <w:rPr>
          <w:rFonts w:ascii="Arial" w:eastAsia="Arial" w:hAnsi="Arial" w:cs="Arial"/>
          <w:sz w:val="20"/>
          <w:szCs w:val="20"/>
        </w:rPr>
        <w:t>Conflict of</w:t>
      </w:r>
      <w:hyperlink r:id="rId14">
        <w:r>
          <w:rPr>
            <w:rFonts w:ascii="Arial" w:eastAsia="Arial" w:hAnsi="Arial" w:cs="Arial"/>
            <w:sz w:val="20"/>
            <w:szCs w:val="20"/>
          </w:rPr>
          <w:t xml:space="preserve"> </w:t>
        </w:r>
      </w:hyperlink>
      <w:hyperlink r:id="rId15">
        <w:r>
          <w:rPr>
            <w:rFonts w:ascii="Arial" w:eastAsia="Arial" w:hAnsi="Arial" w:cs="Arial"/>
            <w:color w:val="1155CC"/>
            <w:sz w:val="20"/>
            <w:szCs w:val="20"/>
            <w:u w:val="single"/>
          </w:rPr>
          <w:t>Interest</w:t>
        </w:r>
      </w:hyperlink>
    </w:p>
    <w:p w14:paraId="00000032" w14:textId="77777777" w:rsidR="00673428" w:rsidRDefault="005105A1">
      <w:pPr>
        <w:numPr>
          <w:ilvl w:val="0"/>
          <w:numId w:val="5"/>
        </w:numPr>
        <w:shd w:val="clear" w:color="auto" w:fill="FFFFFF"/>
        <w:spacing w:after="0"/>
        <w:ind w:left="940"/>
        <w:rPr>
          <w:rFonts w:ascii="Arial" w:eastAsia="Arial" w:hAnsi="Arial" w:cs="Arial"/>
          <w:color w:val="000000"/>
          <w:sz w:val="20"/>
          <w:szCs w:val="20"/>
        </w:rPr>
      </w:pPr>
      <w:hyperlink r:id="rId16">
        <w:r>
          <w:rPr>
            <w:rFonts w:ascii="Arial" w:eastAsia="Arial" w:hAnsi="Arial" w:cs="Arial"/>
            <w:color w:val="1155CC"/>
            <w:sz w:val="20"/>
            <w:szCs w:val="20"/>
            <w:u w:val="single"/>
          </w:rPr>
          <w:t>Capabilities and Prof Development</w:t>
        </w:r>
      </w:hyperlink>
    </w:p>
    <w:p w14:paraId="00000033" w14:textId="77777777" w:rsidR="00673428" w:rsidRDefault="005105A1">
      <w:pPr>
        <w:numPr>
          <w:ilvl w:val="0"/>
          <w:numId w:val="5"/>
        </w:numPr>
        <w:shd w:val="clear" w:color="auto" w:fill="FFFFFF"/>
        <w:spacing w:after="0"/>
        <w:ind w:left="940"/>
        <w:rPr>
          <w:rFonts w:ascii="Arial" w:eastAsia="Arial" w:hAnsi="Arial" w:cs="Arial"/>
          <w:color w:val="000000"/>
          <w:sz w:val="20"/>
          <w:szCs w:val="20"/>
        </w:rPr>
      </w:pPr>
      <w:hyperlink r:id="rId17">
        <w:r>
          <w:rPr>
            <w:rFonts w:ascii="Arial" w:eastAsia="Arial" w:hAnsi="Arial" w:cs="Arial"/>
            <w:color w:val="1155CC"/>
            <w:sz w:val="20"/>
            <w:szCs w:val="20"/>
            <w:u w:val="single"/>
          </w:rPr>
          <w:t>Board work plan</w:t>
        </w:r>
      </w:hyperlink>
      <w:r>
        <w:rPr>
          <w:rFonts w:ascii="Arial" w:eastAsia="Arial" w:hAnsi="Arial" w:cs="Arial"/>
          <w:sz w:val="20"/>
          <w:szCs w:val="20"/>
        </w:rPr>
        <w:t xml:space="preserve"> </w:t>
      </w:r>
    </w:p>
    <w:p w14:paraId="00000034" w14:textId="77777777" w:rsidR="00673428" w:rsidRDefault="00673428">
      <w:pPr>
        <w:shd w:val="clear" w:color="auto" w:fill="FFFFFF"/>
        <w:spacing w:after="0"/>
        <w:rPr>
          <w:rFonts w:ascii="Arial" w:eastAsia="Arial" w:hAnsi="Arial" w:cs="Arial"/>
          <w:sz w:val="20"/>
          <w:szCs w:val="20"/>
        </w:rPr>
      </w:pPr>
    </w:p>
    <w:p w14:paraId="00000036" w14:textId="77777777" w:rsidR="00673428" w:rsidRDefault="00673428">
      <w:pPr>
        <w:shd w:val="clear" w:color="auto" w:fill="FFFFFF"/>
        <w:spacing w:after="0"/>
        <w:rPr>
          <w:rFonts w:ascii="Arial" w:eastAsia="Arial" w:hAnsi="Arial" w:cs="Arial"/>
          <w:sz w:val="20"/>
          <w:szCs w:val="20"/>
        </w:rPr>
      </w:pPr>
    </w:p>
    <w:p w14:paraId="00000037" w14:textId="77777777" w:rsidR="00673428" w:rsidRDefault="005105A1">
      <w:pPr>
        <w:numPr>
          <w:ilvl w:val="0"/>
          <w:numId w:val="2"/>
        </w:numPr>
        <w:jc w:val="both"/>
        <w:rPr>
          <w:rFonts w:ascii="Arial" w:eastAsia="Arial" w:hAnsi="Arial" w:cs="Arial"/>
          <w:b/>
        </w:rPr>
      </w:pPr>
      <w:r>
        <w:rPr>
          <w:rFonts w:ascii="Arial" w:eastAsia="Arial" w:hAnsi="Arial" w:cs="Arial"/>
          <w:b/>
        </w:rPr>
        <w:t xml:space="preserve">Monitoring/Review </w:t>
      </w:r>
    </w:p>
    <w:p w14:paraId="00000038" w14:textId="77777777" w:rsidR="00673428" w:rsidRDefault="005105A1">
      <w:pPr>
        <w:jc w:val="both"/>
        <w:rPr>
          <w:rFonts w:ascii="Arial" w:eastAsia="Arial" w:hAnsi="Arial" w:cs="Arial"/>
          <w:b/>
          <w:sz w:val="20"/>
          <w:szCs w:val="20"/>
        </w:rPr>
      </w:pPr>
      <w:r>
        <w:rPr>
          <w:rFonts w:ascii="Arial" w:eastAsia="Arial" w:hAnsi="Arial" w:cs="Arial"/>
          <w:b/>
          <w:sz w:val="20"/>
          <w:szCs w:val="20"/>
        </w:rPr>
        <w:t xml:space="preserve">2.1 Curriculum Report </w:t>
      </w:r>
    </w:p>
    <w:p w14:paraId="00000039" w14:textId="77777777" w:rsidR="00673428" w:rsidRDefault="005105A1">
      <w:pPr>
        <w:jc w:val="both"/>
        <w:rPr>
          <w:rFonts w:ascii="Arial" w:eastAsia="Arial" w:hAnsi="Arial" w:cs="Arial"/>
          <w:sz w:val="20"/>
          <w:szCs w:val="20"/>
        </w:rPr>
      </w:pPr>
      <w:r>
        <w:rPr>
          <w:rFonts w:ascii="Arial" w:eastAsia="Arial" w:hAnsi="Arial" w:cs="Arial"/>
          <w:sz w:val="20"/>
          <w:szCs w:val="20"/>
        </w:rPr>
        <w:t>Meeting to com</w:t>
      </w:r>
      <w:r>
        <w:rPr>
          <w:rFonts w:ascii="Arial" w:eastAsia="Arial" w:hAnsi="Arial" w:cs="Arial"/>
          <w:sz w:val="20"/>
          <w:szCs w:val="20"/>
        </w:rPr>
        <w:t xml:space="preserve">e in the next fortnight. Next Board meeting will have a report of Mid-year data. </w:t>
      </w:r>
    </w:p>
    <w:p w14:paraId="4209C00B" w14:textId="77777777" w:rsidR="00673428" w:rsidRDefault="00673428">
      <w:pPr>
        <w:jc w:val="both"/>
      </w:pPr>
    </w:p>
    <w:p w14:paraId="0000003B" w14:textId="77777777" w:rsidR="00673428" w:rsidRDefault="005105A1">
      <w:pPr>
        <w:jc w:val="both"/>
        <w:rPr>
          <w:rFonts w:ascii="Arial" w:eastAsia="Arial" w:hAnsi="Arial" w:cs="Arial"/>
          <w:b/>
          <w:sz w:val="20"/>
          <w:szCs w:val="20"/>
        </w:rPr>
      </w:pPr>
      <w:r>
        <w:rPr>
          <w:rFonts w:ascii="Arial" w:eastAsia="Arial" w:hAnsi="Arial" w:cs="Arial"/>
          <w:b/>
          <w:sz w:val="20"/>
          <w:szCs w:val="20"/>
        </w:rPr>
        <w:t>2.2 Principal’s Report</w:t>
      </w:r>
    </w:p>
    <w:p w14:paraId="0000003C" w14:textId="77777777" w:rsidR="00673428" w:rsidRDefault="005105A1">
      <w:pPr>
        <w:jc w:val="both"/>
        <w:rPr>
          <w:rFonts w:ascii="Arial" w:eastAsia="Arial" w:hAnsi="Arial" w:cs="Arial"/>
          <w:sz w:val="20"/>
          <w:szCs w:val="20"/>
        </w:rPr>
      </w:pPr>
      <w:r>
        <w:rPr>
          <w:rFonts w:ascii="Arial" w:eastAsia="Arial" w:hAnsi="Arial" w:cs="Arial"/>
          <w:sz w:val="20"/>
          <w:szCs w:val="20"/>
        </w:rPr>
        <w:t xml:space="preserve">Learning Conferences are taking place next week. </w:t>
      </w:r>
    </w:p>
    <w:p w14:paraId="0000003D" w14:textId="77777777" w:rsidR="00673428" w:rsidRDefault="005105A1">
      <w:pPr>
        <w:jc w:val="both"/>
        <w:rPr>
          <w:rFonts w:ascii="Arial" w:eastAsia="Arial" w:hAnsi="Arial" w:cs="Arial"/>
          <w:sz w:val="20"/>
          <w:szCs w:val="20"/>
        </w:rPr>
      </w:pPr>
      <w:r>
        <w:rPr>
          <w:rFonts w:ascii="Arial" w:eastAsia="Arial" w:hAnsi="Arial" w:cs="Arial"/>
          <w:sz w:val="20"/>
          <w:szCs w:val="20"/>
        </w:rPr>
        <w:t xml:space="preserve">Brooke </w:t>
      </w:r>
      <w:proofErr w:type="gramStart"/>
      <w:r>
        <w:rPr>
          <w:rFonts w:ascii="Arial" w:eastAsia="Arial" w:hAnsi="Arial" w:cs="Arial"/>
          <w:sz w:val="20"/>
          <w:szCs w:val="20"/>
        </w:rPr>
        <w:t>Young  has</w:t>
      </w:r>
      <w:proofErr w:type="gramEnd"/>
      <w:r>
        <w:rPr>
          <w:rFonts w:ascii="Arial" w:eastAsia="Arial" w:hAnsi="Arial" w:cs="Arial"/>
          <w:sz w:val="20"/>
          <w:szCs w:val="20"/>
        </w:rPr>
        <w:t xml:space="preserve"> taken over </w:t>
      </w:r>
      <w:r>
        <w:rPr>
          <w:rFonts w:ascii="Arial" w:eastAsia="Arial" w:hAnsi="Arial" w:cs="Arial"/>
          <w:sz w:val="20"/>
          <w:szCs w:val="20"/>
        </w:rPr>
        <w:t xml:space="preserve">teaching in T32 and will be taking the Learning Conferences in this T group. </w:t>
      </w:r>
    </w:p>
    <w:p w14:paraId="0000003E" w14:textId="77777777" w:rsidR="00673428" w:rsidRDefault="005105A1">
      <w:pPr>
        <w:jc w:val="both"/>
        <w:rPr>
          <w:rFonts w:ascii="Arial" w:eastAsia="Arial" w:hAnsi="Arial" w:cs="Arial"/>
          <w:sz w:val="20"/>
          <w:szCs w:val="20"/>
        </w:rPr>
      </w:pPr>
      <w:r>
        <w:rPr>
          <w:rFonts w:ascii="Arial" w:eastAsia="Arial" w:hAnsi="Arial" w:cs="Arial"/>
          <w:sz w:val="20"/>
          <w:szCs w:val="20"/>
        </w:rPr>
        <w:t>There is a school-wide focus on Health &amp; PE this term. Part of this involves a review of the school’s draft health curriculum. This is a regular review that is done every two yea</w:t>
      </w:r>
      <w:r>
        <w:rPr>
          <w:rFonts w:ascii="Arial" w:eastAsia="Arial" w:hAnsi="Arial" w:cs="Arial"/>
          <w:sz w:val="20"/>
          <w:szCs w:val="20"/>
        </w:rPr>
        <w:t xml:space="preserve">rs. </w:t>
      </w:r>
    </w:p>
    <w:p w14:paraId="0000003F" w14:textId="77777777" w:rsidR="00673428" w:rsidRDefault="00673428">
      <w:pPr>
        <w:jc w:val="both"/>
        <w:rPr>
          <w:rFonts w:ascii="Arial" w:eastAsia="Arial" w:hAnsi="Arial" w:cs="Arial"/>
          <w:sz w:val="20"/>
          <w:szCs w:val="20"/>
        </w:rPr>
      </w:pPr>
    </w:p>
    <w:p w14:paraId="00000040" w14:textId="77777777" w:rsidR="00673428" w:rsidRDefault="005105A1">
      <w:pPr>
        <w:jc w:val="both"/>
        <w:rPr>
          <w:rFonts w:ascii="Arial" w:eastAsia="Arial" w:hAnsi="Arial" w:cs="Arial"/>
          <w:sz w:val="20"/>
          <w:szCs w:val="20"/>
        </w:rPr>
      </w:pPr>
      <w:r>
        <w:rPr>
          <w:rFonts w:ascii="Arial" w:eastAsia="Arial" w:hAnsi="Arial" w:cs="Arial"/>
          <w:sz w:val="20"/>
          <w:szCs w:val="20"/>
        </w:rPr>
        <w:t xml:space="preserve">Property work has been completed in the holidays: The new </w:t>
      </w:r>
      <w:proofErr w:type="spellStart"/>
      <w:r>
        <w:rPr>
          <w:rFonts w:ascii="Arial" w:eastAsia="Arial" w:hAnsi="Arial" w:cs="Arial"/>
          <w:sz w:val="20"/>
          <w:szCs w:val="20"/>
        </w:rPr>
        <w:t>Playpod</w:t>
      </w:r>
      <w:proofErr w:type="spellEnd"/>
      <w:r>
        <w:rPr>
          <w:rFonts w:ascii="Arial" w:eastAsia="Arial" w:hAnsi="Arial" w:cs="Arial"/>
          <w:sz w:val="20"/>
          <w:szCs w:val="20"/>
        </w:rPr>
        <w:t xml:space="preserve"> and tree planting projects have been completed behind the </w:t>
      </w:r>
      <w:proofErr w:type="spellStart"/>
      <w:r>
        <w:rPr>
          <w:rFonts w:ascii="Arial" w:eastAsia="Arial" w:hAnsi="Arial" w:cs="Arial"/>
          <w:sz w:val="20"/>
          <w:szCs w:val="20"/>
        </w:rPr>
        <w:t>Ōrongamai</w:t>
      </w:r>
      <w:proofErr w:type="spellEnd"/>
      <w:r>
        <w:rPr>
          <w:rFonts w:ascii="Arial" w:eastAsia="Arial" w:hAnsi="Arial" w:cs="Arial"/>
          <w:sz w:val="20"/>
          <w:szCs w:val="20"/>
        </w:rPr>
        <w:t xml:space="preserve"> block. During this process there was damage to the field by contractors, which is now being remediated. The brick wo</w:t>
      </w:r>
      <w:r>
        <w:rPr>
          <w:rFonts w:ascii="Arial" w:eastAsia="Arial" w:hAnsi="Arial" w:cs="Arial"/>
          <w:sz w:val="20"/>
          <w:szCs w:val="20"/>
        </w:rPr>
        <w:t xml:space="preserve">rk in the BBQ area has been delayed due to a supply </w:t>
      </w:r>
      <w:proofErr w:type="gramStart"/>
      <w:r>
        <w:rPr>
          <w:rFonts w:ascii="Arial" w:eastAsia="Arial" w:hAnsi="Arial" w:cs="Arial"/>
          <w:sz w:val="20"/>
          <w:szCs w:val="20"/>
        </w:rPr>
        <w:t>issue, but</w:t>
      </w:r>
      <w:proofErr w:type="gramEnd"/>
      <w:r>
        <w:rPr>
          <w:rFonts w:ascii="Arial" w:eastAsia="Arial" w:hAnsi="Arial" w:cs="Arial"/>
          <w:sz w:val="20"/>
          <w:szCs w:val="20"/>
        </w:rPr>
        <w:t xml:space="preserve"> is on track to be finished in August. </w:t>
      </w:r>
    </w:p>
    <w:p w14:paraId="00000041" w14:textId="77777777" w:rsidR="00673428" w:rsidRDefault="005105A1">
      <w:pPr>
        <w:jc w:val="both"/>
        <w:rPr>
          <w:rFonts w:ascii="Arial" w:eastAsia="Arial" w:hAnsi="Arial" w:cs="Arial"/>
          <w:sz w:val="20"/>
          <w:szCs w:val="20"/>
        </w:rPr>
      </w:pPr>
      <w:r>
        <w:rPr>
          <w:rFonts w:ascii="Arial" w:eastAsia="Arial" w:hAnsi="Arial" w:cs="Arial"/>
          <w:sz w:val="20"/>
          <w:szCs w:val="20"/>
        </w:rPr>
        <w:t>Mana Ake SLA – Stuart has re-joined the Mana Ake SLA, however there is uncertainty as to the future funding model for Mana Ake. Options are currently bein</w:t>
      </w:r>
      <w:r>
        <w:rPr>
          <w:rFonts w:ascii="Arial" w:eastAsia="Arial" w:hAnsi="Arial" w:cs="Arial"/>
          <w:sz w:val="20"/>
          <w:szCs w:val="20"/>
        </w:rPr>
        <w:t>g explored.</w:t>
      </w:r>
    </w:p>
    <w:p w14:paraId="00000042" w14:textId="77777777" w:rsidR="00673428" w:rsidRDefault="00673428">
      <w:pPr>
        <w:jc w:val="both"/>
        <w:rPr>
          <w:rFonts w:ascii="Arial" w:eastAsia="Arial" w:hAnsi="Arial" w:cs="Arial"/>
          <w:i/>
          <w:sz w:val="20"/>
          <w:szCs w:val="20"/>
        </w:rPr>
      </w:pPr>
    </w:p>
    <w:p w14:paraId="00000043" w14:textId="77777777" w:rsidR="00673428" w:rsidRDefault="005105A1">
      <w:pPr>
        <w:jc w:val="both"/>
        <w:rPr>
          <w:rFonts w:ascii="Arial" w:eastAsia="Arial" w:hAnsi="Arial" w:cs="Arial"/>
          <w:i/>
          <w:sz w:val="20"/>
          <w:szCs w:val="20"/>
        </w:rPr>
      </w:pPr>
      <w:r>
        <w:rPr>
          <w:rFonts w:ascii="Arial" w:eastAsia="Arial" w:hAnsi="Arial" w:cs="Arial"/>
          <w:i/>
          <w:sz w:val="20"/>
          <w:szCs w:val="20"/>
        </w:rPr>
        <w:lastRenderedPageBreak/>
        <w:t xml:space="preserve">The Board approve the Principal Report as presented </w:t>
      </w:r>
    </w:p>
    <w:p w14:paraId="00000044" w14:textId="77777777" w:rsidR="00673428" w:rsidRDefault="005105A1">
      <w:pPr>
        <w:spacing w:after="0" w:line="240" w:lineRule="auto"/>
        <w:jc w:val="right"/>
        <w:rPr>
          <w:rFonts w:ascii="Arial" w:eastAsia="Arial" w:hAnsi="Arial" w:cs="Arial"/>
          <w:b/>
          <w:sz w:val="20"/>
          <w:szCs w:val="20"/>
        </w:rPr>
      </w:pPr>
      <w:r>
        <w:rPr>
          <w:rFonts w:ascii="Arial" w:eastAsia="Arial" w:hAnsi="Arial" w:cs="Arial"/>
          <w:b/>
          <w:sz w:val="20"/>
          <w:szCs w:val="20"/>
        </w:rPr>
        <w:t>Moved</w:t>
      </w:r>
      <w:r>
        <w:rPr>
          <w:rFonts w:ascii="Arial" w:eastAsia="Arial" w:hAnsi="Arial" w:cs="Arial"/>
          <w:sz w:val="20"/>
          <w:szCs w:val="20"/>
        </w:rPr>
        <w:t xml:space="preserve"> </w:t>
      </w:r>
      <w:r>
        <w:rPr>
          <w:rFonts w:ascii="Arial" w:eastAsia="Arial" w:hAnsi="Arial" w:cs="Arial"/>
          <w:sz w:val="20"/>
          <w:szCs w:val="20"/>
        </w:rPr>
        <w:tab/>
        <w:t>Stuart</w:t>
      </w:r>
      <w:r>
        <w:rPr>
          <w:rFonts w:ascii="Arial" w:eastAsia="Arial" w:hAnsi="Arial" w:cs="Arial"/>
          <w:sz w:val="20"/>
          <w:szCs w:val="20"/>
        </w:rPr>
        <w:tab/>
        <w:t xml:space="preserve"> </w:t>
      </w:r>
      <w:r>
        <w:rPr>
          <w:rFonts w:ascii="Arial" w:eastAsia="Arial" w:hAnsi="Arial" w:cs="Arial"/>
          <w:sz w:val="20"/>
          <w:szCs w:val="20"/>
        </w:rPr>
        <w:tab/>
      </w:r>
      <w:proofErr w:type="gramStart"/>
      <w:r>
        <w:rPr>
          <w:rFonts w:ascii="Arial" w:eastAsia="Arial" w:hAnsi="Arial" w:cs="Arial"/>
          <w:b/>
          <w:sz w:val="20"/>
          <w:szCs w:val="20"/>
        </w:rPr>
        <w:t>Seconded</w:t>
      </w:r>
      <w:r>
        <w:rPr>
          <w:rFonts w:ascii="Arial" w:eastAsia="Arial" w:hAnsi="Arial" w:cs="Arial"/>
          <w:sz w:val="20"/>
          <w:szCs w:val="20"/>
        </w:rPr>
        <w:t xml:space="preserve">  Rob</w:t>
      </w:r>
      <w:proofErr w:type="gramEnd"/>
      <w:r>
        <w:rPr>
          <w:rFonts w:ascii="Arial" w:eastAsia="Arial" w:hAnsi="Arial" w:cs="Arial"/>
          <w:b/>
          <w:sz w:val="20"/>
          <w:szCs w:val="20"/>
        </w:rPr>
        <w:t xml:space="preserve"> </w:t>
      </w:r>
      <w:r>
        <w:rPr>
          <w:rFonts w:ascii="Arial" w:eastAsia="Arial" w:hAnsi="Arial" w:cs="Arial"/>
          <w:b/>
          <w:sz w:val="20"/>
          <w:szCs w:val="20"/>
        </w:rPr>
        <w:tab/>
        <w:t xml:space="preserve">Approved </w:t>
      </w:r>
      <w:sdt>
        <w:sdtPr>
          <w:tag w:val="goog_rdk_1"/>
          <w:id w:val="372426780"/>
        </w:sdtPr>
        <w:sdtEndPr/>
        <w:sdtContent>
          <w:r>
            <w:rPr>
              <w:rFonts w:ascii="Arial Unicode MS" w:eastAsia="Arial Unicode MS" w:hAnsi="Arial Unicode MS" w:cs="Arial Unicode MS"/>
              <w:sz w:val="20"/>
              <w:szCs w:val="20"/>
            </w:rPr>
            <w:t>√</w:t>
          </w:r>
        </w:sdtContent>
      </w:sdt>
    </w:p>
    <w:p w14:paraId="00000045" w14:textId="77777777" w:rsidR="00673428" w:rsidRDefault="00673428">
      <w:pPr>
        <w:spacing w:after="0" w:line="240" w:lineRule="auto"/>
        <w:jc w:val="right"/>
        <w:rPr>
          <w:rFonts w:ascii="Arial" w:eastAsia="Arial" w:hAnsi="Arial" w:cs="Arial"/>
          <w:sz w:val="20"/>
          <w:szCs w:val="20"/>
        </w:rPr>
      </w:pPr>
    </w:p>
    <w:p w14:paraId="00000046" w14:textId="77777777" w:rsidR="00673428" w:rsidRDefault="00673428">
      <w:pPr>
        <w:spacing w:after="0" w:line="240" w:lineRule="auto"/>
        <w:jc w:val="right"/>
        <w:rPr>
          <w:rFonts w:ascii="Arial" w:eastAsia="Arial" w:hAnsi="Arial" w:cs="Arial"/>
          <w:i/>
          <w:sz w:val="20"/>
          <w:szCs w:val="20"/>
        </w:rPr>
      </w:pPr>
    </w:p>
    <w:p w14:paraId="00000047" w14:textId="77777777" w:rsidR="00673428" w:rsidRDefault="00673428">
      <w:pPr>
        <w:jc w:val="both"/>
        <w:rPr>
          <w:rFonts w:ascii="Arial" w:eastAsia="Arial" w:hAnsi="Arial" w:cs="Arial"/>
          <w:b/>
          <w:sz w:val="20"/>
          <w:szCs w:val="20"/>
        </w:rPr>
      </w:pPr>
    </w:p>
    <w:p w14:paraId="00000048" w14:textId="77777777" w:rsidR="00673428" w:rsidRDefault="005105A1">
      <w:pPr>
        <w:jc w:val="both"/>
        <w:rPr>
          <w:rFonts w:ascii="Arial" w:eastAsia="Arial" w:hAnsi="Arial" w:cs="Arial"/>
          <w:sz w:val="20"/>
          <w:szCs w:val="20"/>
        </w:rPr>
      </w:pPr>
      <w:r>
        <w:rPr>
          <w:rFonts w:ascii="Arial" w:eastAsia="Arial" w:hAnsi="Arial" w:cs="Arial"/>
          <w:b/>
          <w:sz w:val="20"/>
          <w:szCs w:val="20"/>
        </w:rPr>
        <w:t xml:space="preserve">2.3 Finance Report </w:t>
      </w:r>
    </w:p>
    <w:p w14:paraId="00000049" w14:textId="77777777" w:rsidR="00673428" w:rsidRDefault="005105A1">
      <w:r>
        <w:rPr>
          <w:rFonts w:ascii="Arial" w:eastAsia="Arial" w:hAnsi="Arial" w:cs="Arial"/>
          <w:sz w:val="20"/>
          <w:szCs w:val="20"/>
        </w:rPr>
        <w:t xml:space="preserve">Nothing to report </w:t>
      </w:r>
    </w:p>
    <w:p w14:paraId="0000004A" w14:textId="77777777" w:rsidR="00673428" w:rsidRDefault="00673428">
      <w:pPr>
        <w:jc w:val="both"/>
      </w:pPr>
    </w:p>
    <w:p w14:paraId="0000004B" w14:textId="77777777" w:rsidR="00673428" w:rsidRDefault="005105A1">
      <w:pPr>
        <w:jc w:val="both"/>
      </w:pPr>
      <w:r>
        <w:rPr>
          <w:rFonts w:ascii="Arial" w:eastAsia="Arial" w:hAnsi="Arial" w:cs="Arial"/>
          <w:b/>
          <w:sz w:val="20"/>
          <w:szCs w:val="20"/>
        </w:rPr>
        <w:t xml:space="preserve">2.4 Communications Report  </w:t>
      </w:r>
    </w:p>
    <w:p w14:paraId="0000004C" w14:textId="77777777" w:rsidR="00673428" w:rsidRDefault="005105A1">
      <w:pPr>
        <w:jc w:val="both"/>
        <w:rPr>
          <w:rFonts w:ascii="Arial" w:eastAsia="Arial" w:hAnsi="Arial" w:cs="Arial"/>
          <w:i/>
          <w:sz w:val="20"/>
          <w:szCs w:val="20"/>
        </w:rPr>
      </w:pPr>
      <w:r>
        <w:rPr>
          <w:rFonts w:ascii="Arial" w:eastAsia="Arial" w:hAnsi="Arial" w:cs="Arial"/>
          <w:i/>
          <w:sz w:val="20"/>
          <w:szCs w:val="20"/>
        </w:rPr>
        <w:t xml:space="preserve">The Board approve the use of a Market Research partner and spending of up to $3000 for services to provide the community consultation. </w:t>
      </w:r>
    </w:p>
    <w:p w14:paraId="0000004D" w14:textId="77777777" w:rsidR="00673428" w:rsidRDefault="005105A1">
      <w:pPr>
        <w:spacing w:after="0" w:line="240" w:lineRule="auto"/>
        <w:jc w:val="right"/>
        <w:rPr>
          <w:rFonts w:ascii="Arimo" w:eastAsia="Arimo" w:hAnsi="Arimo" w:cs="Arimo"/>
          <w:sz w:val="20"/>
          <w:szCs w:val="20"/>
        </w:rPr>
      </w:pPr>
      <w:r>
        <w:rPr>
          <w:rFonts w:ascii="Arial" w:eastAsia="Arial" w:hAnsi="Arial" w:cs="Arial"/>
          <w:b/>
          <w:sz w:val="20"/>
          <w:szCs w:val="20"/>
        </w:rPr>
        <w:t>Moved</w:t>
      </w:r>
      <w:r>
        <w:rPr>
          <w:rFonts w:ascii="Arial" w:eastAsia="Arial" w:hAnsi="Arial" w:cs="Arial"/>
          <w:sz w:val="20"/>
          <w:szCs w:val="20"/>
        </w:rPr>
        <w:t xml:space="preserve"> </w:t>
      </w:r>
      <w:r>
        <w:rPr>
          <w:rFonts w:ascii="Arial" w:eastAsia="Arial" w:hAnsi="Arial" w:cs="Arial"/>
          <w:sz w:val="20"/>
          <w:szCs w:val="20"/>
        </w:rPr>
        <w:tab/>
        <w:t>Rob</w:t>
      </w:r>
      <w:r>
        <w:rPr>
          <w:rFonts w:ascii="Arial" w:eastAsia="Arial" w:hAnsi="Arial" w:cs="Arial"/>
          <w:sz w:val="20"/>
          <w:szCs w:val="20"/>
        </w:rPr>
        <w:tab/>
        <w:t xml:space="preserve"> </w:t>
      </w:r>
      <w:r>
        <w:rPr>
          <w:rFonts w:ascii="Arial" w:eastAsia="Arial" w:hAnsi="Arial" w:cs="Arial"/>
          <w:sz w:val="20"/>
          <w:szCs w:val="20"/>
        </w:rPr>
        <w:tab/>
      </w:r>
      <w:proofErr w:type="gramStart"/>
      <w:r>
        <w:rPr>
          <w:rFonts w:ascii="Arial" w:eastAsia="Arial" w:hAnsi="Arial" w:cs="Arial"/>
          <w:b/>
          <w:sz w:val="20"/>
          <w:szCs w:val="20"/>
        </w:rPr>
        <w:t>Seconded</w:t>
      </w:r>
      <w:r>
        <w:rPr>
          <w:rFonts w:ascii="Arial" w:eastAsia="Arial" w:hAnsi="Arial" w:cs="Arial"/>
          <w:sz w:val="20"/>
          <w:szCs w:val="20"/>
        </w:rPr>
        <w:t xml:space="preserve">  Shaun</w:t>
      </w:r>
      <w:proofErr w:type="gramEnd"/>
      <w:r>
        <w:rPr>
          <w:rFonts w:ascii="Arial" w:eastAsia="Arial" w:hAnsi="Arial" w:cs="Arial"/>
          <w:sz w:val="20"/>
          <w:szCs w:val="20"/>
        </w:rPr>
        <w:tab/>
      </w:r>
      <w:r>
        <w:rPr>
          <w:rFonts w:ascii="Arial" w:eastAsia="Arial" w:hAnsi="Arial" w:cs="Arial"/>
          <w:b/>
          <w:sz w:val="20"/>
          <w:szCs w:val="20"/>
        </w:rPr>
        <w:t xml:space="preserve">Approved </w:t>
      </w:r>
      <w:sdt>
        <w:sdtPr>
          <w:tag w:val="goog_rdk_2"/>
          <w:id w:val="1031141372"/>
        </w:sdtPr>
        <w:sdtEndPr/>
        <w:sdtContent>
          <w:r>
            <w:rPr>
              <w:rFonts w:ascii="Arial Unicode MS" w:eastAsia="Arial Unicode MS" w:hAnsi="Arial Unicode MS" w:cs="Arial Unicode MS"/>
              <w:sz w:val="20"/>
              <w:szCs w:val="20"/>
            </w:rPr>
            <w:t>√</w:t>
          </w:r>
        </w:sdtContent>
      </w:sdt>
    </w:p>
    <w:p w14:paraId="0000004E" w14:textId="77777777" w:rsidR="00673428" w:rsidRDefault="00673428">
      <w:pPr>
        <w:spacing w:after="0" w:line="240" w:lineRule="auto"/>
        <w:jc w:val="right"/>
        <w:rPr>
          <w:rFonts w:ascii="Arimo" w:eastAsia="Arimo" w:hAnsi="Arimo" w:cs="Arimo"/>
          <w:sz w:val="20"/>
          <w:szCs w:val="20"/>
        </w:rPr>
      </w:pPr>
    </w:p>
    <w:p w14:paraId="0000004F" w14:textId="77777777" w:rsidR="00673428" w:rsidRDefault="00673428">
      <w:pPr>
        <w:spacing w:after="0" w:line="240" w:lineRule="auto"/>
        <w:jc w:val="right"/>
      </w:pPr>
    </w:p>
    <w:p w14:paraId="00000050" w14:textId="77777777" w:rsidR="00673428" w:rsidRDefault="005105A1">
      <w:pPr>
        <w:jc w:val="both"/>
        <w:rPr>
          <w:rFonts w:ascii="Arial" w:eastAsia="Arial" w:hAnsi="Arial" w:cs="Arial"/>
          <w:sz w:val="20"/>
          <w:szCs w:val="20"/>
        </w:rPr>
      </w:pPr>
      <w:r>
        <w:rPr>
          <w:rFonts w:ascii="Arial" w:eastAsia="Arial" w:hAnsi="Arial" w:cs="Arial"/>
          <w:sz w:val="20"/>
          <w:szCs w:val="20"/>
        </w:rPr>
        <w:t>A Communications subcommittee is currently working with a market research pa</w:t>
      </w:r>
      <w:r>
        <w:rPr>
          <w:rFonts w:ascii="Arial" w:eastAsia="Arial" w:hAnsi="Arial" w:cs="Arial"/>
          <w:sz w:val="20"/>
          <w:szCs w:val="20"/>
        </w:rPr>
        <w:t>rtner to produce the Oaks/Astroturf Court Community Survey and supporting comms material. A recommended workflow was presented to and accepted by the board. We are working on a proposed release date of the week beginning 9</w:t>
      </w:r>
      <w:r>
        <w:rPr>
          <w:rFonts w:ascii="Arial" w:eastAsia="Arial" w:hAnsi="Arial" w:cs="Arial"/>
          <w:sz w:val="20"/>
          <w:szCs w:val="20"/>
          <w:vertAlign w:val="superscript"/>
        </w:rPr>
        <w:t>th</w:t>
      </w:r>
      <w:r>
        <w:rPr>
          <w:rFonts w:ascii="Arial" w:eastAsia="Arial" w:hAnsi="Arial" w:cs="Arial"/>
          <w:sz w:val="20"/>
          <w:szCs w:val="20"/>
        </w:rPr>
        <w:t xml:space="preserve"> August. There will be a window of one week for the community to complete this survey. Discussions with the market research partner are ongoing to ensure a fair and unbiased approach is taken to this survey exercise.</w:t>
      </w:r>
    </w:p>
    <w:p w14:paraId="00000051" w14:textId="77777777" w:rsidR="00673428" w:rsidRDefault="00673428">
      <w:pPr>
        <w:jc w:val="both"/>
      </w:pPr>
    </w:p>
    <w:p w14:paraId="00000052" w14:textId="77777777" w:rsidR="00673428" w:rsidRDefault="005105A1">
      <w:pPr>
        <w:jc w:val="both"/>
      </w:pPr>
      <w:r>
        <w:rPr>
          <w:rFonts w:ascii="Arial" w:eastAsia="Arial" w:hAnsi="Arial" w:cs="Arial"/>
          <w:b/>
          <w:sz w:val="20"/>
          <w:szCs w:val="20"/>
        </w:rPr>
        <w:t xml:space="preserve">2.5 Property </w:t>
      </w:r>
    </w:p>
    <w:p w14:paraId="00000053" w14:textId="77777777" w:rsidR="00673428" w:rsidRDefault="005105A1">
      <w:pPr>
        <w:jc w:val="both"/>
        <w:rPr>
          <w:rFonts w:ascii="Arial" w:eastAsia="Arial" w:hAnsi="Arial" w:cs="Arial"/>
          <w:sz w:val="20"/>
          <w:szCs w:val="20"/>
        </w:rPr>
      </w:pPr>
      <w:r>
        <w:rPr>
          <w:rFonts w:ascii="Arial" w:eastAsia="Arial" w:hAnsi="Arial" w:cs="Arial"/>
          <w:sz w:val="20"/>
          <w:szCs w:val="20"/>
        </w:rPr>
        <w:t>Astroturf assessment rep</w:t>
      </w:r>
      <w:r>
        <w:rPr>
          <w:rFonts w:ascii="Arial" w:eastAsia="Arial" w:hAnsi="Arial" w:cs="Arial"/>
          <w:sz w:val="20"/>
          <w:szCs w:val="20"/>
        </w:rPr>
        <w:t xml:space="preserve">ort - the Board commissioned a report from </w:t>
      </w:r>
      <w:proofErr w:type="spellStart"/>
      <w:r>
        <w:rPr>
          <w:rFonts w:ascii="Arial" w:eastAsia="Arial" w:hAnsi="Arial" w:cs="Arial"/>
          <w:sz w:val="20"/>
          <w:szCs w:val="20"/>
        </w:rPr>
        <w:t>Boffa</w:t>
      </w:r>
      <w:proofErr w:type="spellEnd"/>
      <w:r>
        <w:rPr>
          <w:rFonts w:ascii="Arial" w:eastAsia="Arial" w:hAnsi="Arial" w:cs="Arial"/>
          <w:sz w:val="20"/>
          <w:szCs w:val="20"/>
        </w:rPr>
        <w:t xml:space="preserve"> </w:t>
      </w:r>
      <w:proofErr w:type="spellStart"/>
      <w:r>
        <w:rPr>
          <w:rFonts w:ascii="Arial" w:eastAsia="Arial" w:hAnsi="Arial" w:cs="Arial"/>
          <w:sz w:val="20"/>
          <w:szCs w:val="20"/>
        </w:rPr>
        <w:t>Miskell</w:t>
      </w:r>
      <w:proofErr w:type="spellEnd"/>
      <w:r>
        <w:rPr>
          <w:rFonts w:ascii="Arial" w:eastAsia="Arial" w:hAnsi="Arial" w:cs="Arial"/>
          <w:sz w:val="20"/>
          <w:szCs w:val="20"/>
        </w:rPr>
        <w:t xml:space="preserve"> that outlines the </w:t>
      </w:r>
      <w:proofErr w:type="gramStart"/>
      <w:r>
        <w:rPr>
          <w:rFonts w:ascii="Arial" w:eastAsia="Arial" w:hAnsi="Arial" w:cs="Arial"/>
          <w:sz w:val="20"/>
          <w:szCs w:val="20"/>
        </w:rPr>
        <w:t>short and long term</w:t>
      </w:r>
      <w:proofErr w:type="gramEnd"/>
      <w:r>
        <w:rPr>
          <w:rFonts w:ascii="Arial" w:eastAsia="Arial" w:hAnsi="Arial" w:cs="Arial"/>
          <w:sz w:val="20"/>
          <w:szCs w:val="20"/>
        </w:rPr>
        <w:t xml:space="preserve"> impacts of the proposed Astroturf court project and this will be included in the community consultation process taking place. </w:t>
      </w:r>
    </w:p>
    <w:p w14:paraId="00000054" w14:textId="77777777" w:rsidR="00673428" w:rsidRDefault="005105A1">
      <w:pPr>
        <w:jc w:val="both"/>
        <w:rPr>
          <w:rFonts w:ascii="Arial" w:eastAsia="Arial" w:hAnsi="Arial" w:cs="Arial"/>
          <w:i/>
          <w:sz w:val="20"/>
          <w:szCs w:val="20"/>
        </w:rPr>
      </w:pPr>
      <w:r>
        <w:rPr>
          <w:rFonts w:ascii="Arial" w:eastAsia="Arial" w:hAnsi="Arial" w:cs="Arial"/>
          <w:sz w:val="20"/>
          <w:szCs w:val="20"/>
        </w:rPr>
        <w:t xml:space="preserve">The Board moves that an </w:t>
      </w:r>
      <w:proofErr w:type="spellStart"/>
      <w:r>
        <w:rPr>
          <w:rFonts w:ascii="Arial" w:eastAsia="Arial" w:hAnsi="Arial" w:cs="Arial"/>
          <w:sz w:val="20"/>
          <w:szCs w:val="20"/>
        </w:rPr>
        <w:t>astroturf</w:t>
      </w:r>
      <w:proofErr w:type="spellEnd"/>
      <w:r>
        <w:rPr>
          <w:rFonts w:ascii="Arial" w:eastAsia="Arial" w:hAnsi="Arial" w:cs="Arial"/>
          <w:sz w:val="20"/>
          <w:szCs w:val="20"/>
        </w:rPr>
        <w:t xml:space="preserve"> </w:t>
      </w:r>
      <w:r>
        <w:rPr>
          <w:rFonts w:ascii="Arial" w:eastAsia="Arial" w:hAnsi="Arial" w:cs="Arial"/>
          <w:sz w:val="20"/>
          <w:szCs w:val="20"/>
        </w:rPr>
        <w:t xml:space="preserve">assessment report will be shared with the community alongside the Research First consultation survey. </w:t>
      </w:r>
    </w:p>
    <w:p w14:paraId="00000055" w14:textId="77777777" w:rsidR="00673428" w:rsidRDefault="005105A1">
      <w:pPr>
        <w:spacing w:after="0" w:line="240" w:lineRule="auto"/>
        <w:jc w:val="right"/>
        <w:rPr>
          <w:rFonts w:ascii="Arial" w:eastAsia="Arial" w:hAnsi="Arial" w:cs="Arial"/>
          <w:sz w:val="20"/>
          <w:szCs w:val="20"/>
        </w:rPr>
      </w:pPr>
      <w:r>
        <w:rPr>
          <w:rFonts w:ascii="Arial" w:eastAsia="Arial" w:hAnsi="Arial" w:cs="Arial"/>
          <w:b/>
          <w:sz w:val="20"/>
          <w:szCs w:val="20"/>
        </w:rPr>
        <w:t>Moved</w:t>
      </w:r>
      <w:r>
        <w:rPr>
          <w:rFonts w:ascii="Arial" w:eastAsia="Arial" w:hAnsi="Arial" w:cs="Arial"/>
          <w:sz w:val="20"/>
          <w:szCs w:val="20"/>
        </w:rPr>
        <w:t xml:space="preserve"> </w:t>
      </w:r>
      <w:r>
        <w:rPr>
          <w:rFonts w:ascii="Arial" w:eastAsia="Arial" w:hAnsi="Arial" w:cs="Arial"/>
          <w:sz w:val="20"/>
          <w:szCs w:val="20"/>
        </w:rPr>
        <w:tab/>
        <w:t>Rob</w:t>
      </w:r>
      <w:r>
        <w:rPr>
          <w:rFonts w:ascii="Arial" w:eastAsia="Arial" w:hAnsi="Arial" w:cs="Arial"/>
          <w:sz w:val="20"/>
          <w:szCs w:val="20"/>
        </w:rPr>
        <w:tab/>
        <w:t xml:space="preserve"> </w:t>
      </w:r>
      <w:r>
        <w:rPr>
          <w:rFonts w:ascii="Arial" w:eastAsia="Arial" w:hAnsi="Arial" w:cs="Arial"/>
          <w:sz w:val="20"/>
          <w:szCs w:val="20"/>
        </w:rPr>
        <w:tab/>
      </w:r>
      <w:proofErr w:type="gramStart"/>
      <w:r>
        <w:rPr>
          <w:rFonts w:ascii="Arial" w:eastAsia="Arial" w:hAnsi="Arial" w:cs="Arial"/>
          <w:b/>
          <w:sz w:val="20"/>
          <w:szCs w:val="20"/>
        </w:rPr>
        <w:t>Seconded</w:t>
      </w:r>
      <w:r>
        <w:rPr>
          <w:rFonts w:ascii="Arial" w:eastAsia="Arial" w:hAnsi="Arial" w:cs="Arial"/>
          <w:sz w:val="20"/>
          <w:szCs w:val="20"/>
        </w:rPr>
        <w:t xml:space="preserve">  Shaun</w:t>
      </w:r>
      <w:proofErr w:type="gramEnd"/>
      <w:r>
        <w:rPr>
          <w:rFonts w:ascii="Arial" w:eastAsia="Arial" w:hAnsi="Arial" w:cs="Arial"/>
          <w:sz w:val="20"/>
          <w:szCs w:val="20"/>
        </w:rPr>
        <w:tab/>
      </w:r>
      <w:r>
        <w:rPr>
          <w:rFonts w:ascii="Arial" w:eastAsia="Arial" w:hAnsi="Arial" w:cs="Arial"/>
          <w:b/>
          <w:sz w:val="20"/>
          <w:szCs w:val="20"/>
        </w:rPr>
        <w:t xml:space="preserve">Approved </w:t>
      </w:r>
      <w:sdt>
        <w:sdtPr>
          <w:tag w:val="goog_rdk_3"/>
          <w:id w:val="-523550515"/>
        </w:sdtPr>
        <w:sdtEndPr/>
        <w:sdtContent>
          <w:r>
            <w:rPr>
              <w:rFonts w:ascii="Arial Unicode MS" w:eastAsia="Arial Unicode MS" w:hAnsi="Arial Unicode MS" w:cs="Arial Unicode MS"/>
              <w:sz w:val="20"/>
              <w:szCs w:val="20"/>
            </w:rPr>
            <w:t>√</w:t>
          </w:r>
        </w:sdtContent>
      </w:sdt>
    </w:p>
    <w:p w14:paraId="00000056" w14:textId="77777777" w:rsidR="00673428" w:rsidRDefault="00673428">
      <w:pPr>
        <w:spacing w:after="0" w:line="240" w:lineRule="auto"/>
        <w:jc w:val="right"/>
        <w:rPr>
          <w:rFonts w:ascii="Arial" w:eastAsia="Arial" w:hAnsi="Arial" w:cs="Arial"/>
          <w:sz w:val="20"/>
          <w:szCs w:val="20"/>
        </w:rPr>
      </w:pPr>
    </w:p>
    <w:p w14:paraId="00000057" w14:textId="77777777" w:rsidR="00673428" w:rsidRDefault="005105A1">
      <w:pPr>
        <w:jc w:val="both"/>
      </w:pPr>
      <w:r>
        <w:rPr>
          <w:rFonts w:ascii="Arial" w:eastAsia="Arial" w:hAnsi="Arial" w:cs="Arial"/>
          <w:b/>
          <w:sz w:val="20"/>
          <w:szCs w:val="20"/>
        </w:rPr>
        <w:t>2.6 Health &amp; Safety</w:t>
      </w:r>
    </w:p>
    <w:p w14:paraId="00000058" w14:textId="77777777" w:rsidR="00673428" w:rsidRDefault="005105A1">
      <w:pPr>
        <w:jc w:val="both"/>
        <w:rPr>
          <w:rFonts w:ascii="Arial" w:eastAsia="Arial" w:hAnsi="Arial" w:cs="Arial"/>
          <w:sz w:val="20"/>
          <w:szCs w:val="20"/>
        </w:rPr>
      </w:pPr>
      <w:r>
        <w:rPr>
          <w:rFonts w:ascii="Arial" w:eastAsia="Arial" w:hAnsi="Arial" w:cs="Arial"/>
          <w:sz w:val="20"/>
          <w:szCs w:val="20"/>
        </w:rPr>
        <w:t xml:space="preserve">The Health &amp; Safety subcommittee has confirmed with MPI that we do not require a Food </w:t>
      </w:r>
      <w:r>
        <w:rPr>
          <w:rFonts w:ascii="Arial" w:eastAsia="Arial" w:hAnsi="Arial" w:cs="Arial"/>
          <w:sz w:val="20"/>
          <w:szCs w:val="20"/>
        </w:rPr>
        <w:t>Safety Plan for our weekly sausage sizzle.</w:t>
      </w:r>
    </w:p>
    <w:p w14:paraId="00000059" w14:textId="77777777" w:rsidR="00673428" w:rsidRDefault="00673428">
      <w:pPr>
        <w:spacing w:after="0" w:line="240" w:lineRule="auto"/>
        <w:rPr>
          <w:rFonts w:ascii="Arial" w:eastAsia="Arial" w:hAnsi="Arial" w:cs="Arial"/>
          <w:sz w:val="20"/>
          <w:szCs w:val="20"/>
        </w:rPr>
      </w:pPr>
    </w:p>
    <w:p w14:paraId="0000005A" w14:textId="77777777" w:rsidR="00673428" w:rsidRDefault="005105A1">
      <w:pPr>
        <w:spacing w:after="0" w:line="240" w:lineRule="auto"/>
        <w:rPr>
          <w:rFonts w:ascii="Arial" w:eastAsia="Arial" w:hAnsi="Arial" w:cs="Arial"/>
          <w:i/>
          <w:sz w:val="20"/>
          <w:szCs w:val="20"/>
        </w:rPr>
      </w:pPr>
      <w:r>
        <w:rPr>
          <w:rFonts w:ascii="Arial" w:eastAsia="Arial" w:hAnsi="Arial" w:cs="Arial"/>
          <w:i/>
          <w:sz w:val="20"/>
          <w:szCs w:val="20"/>
        </w:rPr>
        <w:t xml:space="preserve">The Board approve for the Year 7 &amp; 8 ski trip to go ahead based on the RAMS Forms presented </w:t>
      </w:r>
    </w:p>
    <w:p w14:paraId="0000005B" w14:textId="77777777" w:rsidR="00673428" w:rsidRDefault="00673428">
      <w:pPr>
        <w:spacing w:after="0" w:line="240" w:lineRule="auto"/>
        <w:rPr>
          <w:rFonts w:ascii="Arial" w:eastAsia="Arial" w:hAnsi="Arial" w:cs="Arial"/>
          <w:i/>
          <w:sz w:val="20"/>
          <w:szCs w:val="20"/>
        </w:rPr>
      </w:pPr>
    </w:p>
    <w:p w14:paraId="0000005C" w14:textId="77777777" w:rsidR="00673428" w:rsidRDefault="005105A1">
      <w:pPr>
        <w:spacing w:after="0" w:line="240" w:lineRule="auto"/>
        <w:jc w:val="right"/>
        <w:rPr>
          <w:rFonts w:ascii="Arial" w:eastAsia="Arial" w:hAnsi="Arial" w:cs="Arial"/>
          <w:sz w:val="20"/>
          <w:szCs w:val="20"/>
        </w:rPr>
      </w:pPr>
      <w:r>
        <w:rPr>
          <w:rFonts w:ascii="Arial" w:eastAsia="Arial" w:hAnsi="Arial" w:cs="Arial"/>
          <w:b/>
          <w:sz w:val="20"/>
          <w:szCs w:val="20"/>
        </w:rPr>
        <w:t>Moved</w:t>
      </w:r>
      <w:r>
        <w:rPr>
          <w:rFonts w:ascii="Arial" w:eastAsia="Arial" w:hAnsi="Arial" w:cs="Arial"/>
          <w:sz w:val="20"/>
          <w:szCs w:val="20"/>
        </w:rPr>
        <w:t xml:space="preserve"> </w:t>
      </w:r>
      <w:r>
        <w:rPr>
          <w:rFonts w:ascii="Arial" w:eastAsia="Arial" w:hAnsi="Arial" w:cs="Arial"/>
          <w:sz w:val="20"/>
          <w:szCs w:val="20"/>
        </w:rPr>
        <w:tab/>
        <w:t xml:space="preserve">Stuart </w:t>
      </w:r>
      <w:r>
        <w:rPr>
          <w:rFonts w:ascii="Arial" w:eastAsia="Arial" w:hAnsi="Arial" w:cs="Arial"/>
          <w:sz w:val="20"/>
          <w:szCs w:val="20"/>
        </w:rPr>
        <w:tab/>
        <w:t xml:space="preserve"> </w:t>
      </w:r>
      <w:r>
        <w:rPr>
          <w:rFonts w:ascii="Arial" w:eastAsia="Arial" w:hAnsi="Arial" w:cs="Arial"/>
          <w:sz w:val="20"/>
          <w:szCs w:val="20"/>
        </w:rPr>
        <w:tab/>
      </w:r>
      <w:proofErr w:type="gramStart"/>
      <w:r>
        <w:rPr>
          <w:rFonts w:ascii="Arial" w:eastAsia="Arial" w:hAnsi="Arial" w:cs="Arial"/>
          <w:b/>
          <w:sz w:val="20"/>
          <w:szCs w:val="20"/>
        </w:rPr>
        <w:t>Seconded</w:t>
      </w:r>
      <w:r>
        <w:rPr>
          <w:rFonts w:ascii="Arial" w:eastAsia="Arial" w:hAnsi="Arial" w:cs="Arial"/>
          <w:sz w:val="20"/>
          <w:szCs w:val="20"/>
        </w:rPr>
        <w:t xml:space="preserve">  Rob</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 xml:space="preserve">Approved </w:t>
      </w:r>
      <w:sdt>
        <w:sdtPr>
          <w:tag w:val="goog_rdk_4"/>
          <w:id w:val="1212772929"/>
        </w:sdtPr>
        <w:sdtEndPr/>
        <w:sdtContent>
          <w:r>
            <w:rPr>
              <w:rFonts w:ascii="Arial Unicode MS" w:eastAsia="Arial Unicode MS" w:hAnsi="Arial Unicode MS" w:cs="Arial Unicode MS"/>
              <w:sz w:val="20"/>
              <w:szCs w:val="20"/>
            </w:rPr>
            <w:t>√</w:t>
          </w:r>
        </w:sdtContent>
      </w:sdt>
    </w:p>
    <w:p w14:paraId="0000005D" w14:textId="77777777" w:rsidR="00673428" w:rsidRDefault="00673428">
      <w:pPr>
        <w:spacing w:after="0" w:line="240" w:lineRule="auto"/>
        <w:rPr>
          <w:rFonts w:ascii="Arial" w:eastAsia="Arial" w:hAnsi="Arial" w:cs="Arial"/>
          <w:sz w:val="20"/>
          <w:szCs w:val="20"/>
        </w:rPr>
      </w:pPr>
    </w:p>
    <w:p w14:paraId="0000005E" w14:textId="77777777" w:rsidR="00673428" w:rsidRDefault="005105A1">
      <w:pPr>
        <w:jc w:val="both"/>
        <w:rPr>
          <w:rFonts w:ascii="Arial" w:eastAsia="Arial" w:hAnsi="Arial" w:cs="Arial"/>
          <w:sz w:val="20"/>
          <w:szCs w:val="20"/>
        </w:rPr>
      </w:pPr>
      <w:r>
        <w:rPr>
          <w:rFonts w:ascii="Arial" w:eastAsia="Arial" w:hAnsi="Arial" w:cs="Arial"/>
          <w:b/>
          <w:sz w:val="20"/>
          <w:szCs w:val="20"/>
        </w:rPr>
        <w:t>2.7 School Docs</w:t>
      </w:r>
    </w:p>
    <w:p w14:paraId="0000005F" w14:textId="77777777" w:rsidR="00673428" w:rsidRDefault="005105A1">
      <w:pPr>
        <w:jc w:val="both"/>
        <w:rPr>
          <w:rFonts w:ascii="Arial" w:eastAsia="Arial" w:hAnsi="Arial" w:cs="Arial"/>
          <w:sz w:val="20"/>
          <w:szCs w:val="20"/>
        </w:rPr>
      </w:pPr>
      <w:proofErr w:type="gramStart"/>
      <w:r>
        <w:rPr>
          <w:rFonts w:ascii="Arial" w:eastAsia="Arial" w:hAnsi="Arial" w:cs="Arial"/>
          <w:sz w:val="20"/>
          <w:szCs w:val="20"/>
        </w:rPr>
        <w:t>Noted  -</w:t>
      </w:r>
      <w:proofErr w:type="gramEnd"/>
      <w:r>
        <w:rPr>
          <w:rFonts w:ascii="Arial" w:eastAsia="Arial" w:hAnsi="Arial" w:cs="Arial"/>
          <w:sz w:val="20"/>
          <w:szCs w:val="20"/>
        </w:rPr>
        <w:t xml:space="preserve"> Policy Reviews for Term 3 2021: </w:t>
      </w:r>
    </w:p>
    <w:p w14:paraId="00000060" w14:textId="77777777" w:rsidR="00673428" w:rsidRDefault="005105A1">
      <w:pPr>
        <w:numPr>
          <w:ilvl w:val="0"/>
          <w:numId w:val="3"/>
        </w:numPr>
        <w:spacing w:after="0"/>
        <w:jc w:val="both"/>
        <w:rPr>
          <w:rFonts w:ascii="Arial" w:eastAsia="Arial" w:hAnsi="Arial" w:cs="Arial"/>
          <w:sz w:val="20"/>
          <w:szCs w:val="20"/>
        </w:rPr>
      </w:pPr>
      <w:r>
        <w:rPr>
          <w:rFonts w:ascii="Arial" w:eastAsia="Arial" w:hAnsi="Arial" w:cs="Arial"/>
          <w:sz w:val="20"/>
          <w:szCs w:val="20"/>
        </w:rPr>
        <w:t>Concerns and C</w:t>
      </w:r>
      <w:r>
        <w:rPr>
          <w:rFonts w:ascii="Arial" w:eastAsia="Arial" w:hAnsi="Arial" w:cs="Arial"/>
          <w:sz w:val="20"/>
          <w:szCs w:val="20"/>
        </w:rPr>
        <w:t xml:space="preserve">omplaints </w:t>
      </w:r>
    </w:p>
    <w:p w14:paraId="00000061" w14:textId="77777777" w:rsidR="00673428" w:rsidRDefault="005105A1">
      <w:pPr>
        <w:numPr>
          <w:ilvl w:val="0"/>
          <w:numId w:val="3"/>
        </w:numPr>
        <w:jc w:val="both"/>
        <w:rPr>
          <w:rFonts w:ascii="Arial" w:eastAsia="Arial" w:hAnsi="Arial" w:cs="Arial"/>
          <w:sz w:val="20"/>
          <w:szCs w:val="20"/>
        </w:rPr>
      </w:pPr>
      <w:r>
        <w:rPr>
          <w:rFonts w:ascii="Arial" w:eastAsia="Arial" w:hAnsi="Arial" w:cs="Arial"/>
          <w:sz w:val="20"/>
          <w:szCs w:val="20"/>
        </w:rPr>
        <w:t xml:space="preserve">Behaviour Management </w:t>
      </w:r>
    </w:p>
    <w:p w14:paraId="00000062" w14:textId="77777777" w:rsidR="00673428" w:rsidRDefault="00673428">
      <w:pPr>
        <w:jc w:val="both"/>
        <w:rPr>
          <w:rFonts w:ascii="Arial" w:eastAsia="Arial" w:hAnsi="Arial" w:cs="Arial"/>
          <w:sz w:val="20"/>
          <w:szCs w:val="20"/>
        </w:rPr>
      </w:pPr>
    </w:p>
    <w:p w14:paraId="00000063" w14:textId="77777777" w:rsidR="00673428" w:rsidRDefault="005105A1">
      <w:pPr>
        <w:numPr>
          <w:ilvl w:val="0"/>
          <w:numId w:val="2"/>
        </w:numPr>
        <w:jc w:val="both"/>
        <w:rPr>
          <w:rFonts w:ascii="Arial" w:eastAsia="Arial" w:hAnsi="Arial" w:cs="Arial"/>
          <w:b/>
        </w:rPr>
      </w:pPr>
      <w:r>
        <w:rPr>
          <w:rFonts w:ascii="Arial" w:eastAsia="Arial" w:hAnsi="Arial" w:cs="Arial"/>
          <w:b/>
        </w:rPr>
        <w:t xml:space="preserve">Other Agenda Items </w:t>
      </w:r>
    </w:p>
    <w:p w14:paraId="00000064" w14:textId="77777777" w:rsidR="00673428" w:rsidRDefault="005105A1">
      <w:pPr>
        <w:jc w:val="both"/>
        <w:rPr>
          <w:rFonts w:ascii="Arial" w:eastAsia="Arial" w:hAnsi="Arial" w:cs="Arial"/>
          <w:sz w:val="20"/>
          <w:szCs w:val="20"/>
        </w:rPr>
      </w:pPr>
      <w:r>
        <w:rPr>
          <w:rFonts w:ascii="Arial" w:eastAsia="Arial" w:hAnsi="Arial" w:cs="Arial"/>
          <w:b/>
          <w:sz w:val="20"/>
          <w:szCs w:val="20"/>
        </w:rPr>
        <w:lastRenderedPageBreak/>
        <w:t xml:space="preserve">3.1 Out of Zone Enrolment </w:t>
      </w:r>
    </w:p>
    <w:p w14:paraId="00000065" w14:textId="77777777" w:rsidR="00673428" w:rsidRDefault="005105A1">
      <w:pPr>
        <w:jc w:val="both"/>
        <w:rPr>
          <w:rFonts w:ascii="Arial" w:eastAsia="Arial" w:hAnsi="Arial" w:cs="Arial"/>
          <w:i/>
          <w:sz w:val="20"/>
          <w:szCs w:val="20"/>
        </w:rPr>
      </w:pPr>
      <w:r>
        <w:rPr>
          <w:rFonts w:ascii="Arial" w:eastAsia="Arial" w:hAnsi="Arial" w:cs="Arial"/>
          <w:i/>
          <w:sz w:val="20"/>
          <w:szCs w:val="20"/>
        </w:rPr>
        <w:t>The Board move that for the remainder of 2021 the Board will continue to accept only Priority 1 (in zone) and Priority 2 (siblings of current students) students.</w:t>
      </w:r>
    </w:p>
    <w:p w14:paraId="00000066" w14:textId="77777777" w:rsidR="00673428" w:rsidRDefault="005105A1">
      <w:pPr>
        <w:jc w:val="both"/>
        <w:rPr>
          <w:rFonts w:ascii="Arial" w:eastAsia="Arial" w:hAnsi="Arial" w:cs="Arial"/>
          <w:i/>
          <w:sz w:val="20"/>
          <w:szCs w:val="20"/>
        </w:rPr>
      </w:pPr>
      <w:r>
        <w:rPr>
          <w:rFonts w:ascii="Arial" w:eastAsia="Arial" w:hAnsi="Arial" w:cs="Arial"/>
          <w:i/>
          <w:sz w:val="20"/>
          <w:szCs w:val="20"/>
        </w:rPr>
        <w:t xml:space="preserve">The </w:t>
      </w:r>
      <w:r>
        <w:rPr>
          <w:rFonts w:ascii="Arial" w:eastAsia="Arial" w:hAnsi="Arial" w:cs="Arial"/>
          <w:i/>
          <w:sz w:val="20"/>
          <w:szCs w:val="20"/>
        </w:rPr>
        <w:t xml:space="preserve">Board will make further decisions regarding enrolments for 2022, and of out of zone enrolments </w:t>
      </w:r>
      <w:proofErr w:type="gramStart"/>
      <w:r>
        <w:rPr>
          <w:rFonts w:ascii="Arial" w:eastAsia="Arial" w:hAnsi="Arial" w:cs="Arial"/>
          <w:i/>
          <w:sz w:val="20"/>
          <w:szCs w:val="20"/>
        </w:rPr>
        <w:t>at a later date</w:t>
      </w:r>
      <w:proofErr w:type="gramEnd"/>
      <w:r>
        <w:rPr>
          <w:rFonts w:ascii="Arial" w:eastAsia="Arial" w:hAnsi="Arial" w:cs="Arial"/>
          <w:i/>
          <w:sz w:val="20"/>
          <w:szCs w:val="20"/>
        </w:rPr>
        <w:t>.</w:t>
      </w:r>
    </w:p>
    <w:p w14:paraId="00000067" w14:textId="77777777" w:rsidR="00673428" w:rsidRDefault="005105A1">
      <w:pPr>
        <w:spacing w:after="0" w:line="240" w:lineRule="auto"/>
        <w:jc w:val="right"/>
        <w:rPr>
          <w:rFonts w:ascii="Arial" w:eastAsia="Arial" w:hAnsi="Arial" w:cs="Arial"/>
          <w:sz w:val="20"/>
          <w:szCs w:val="20"/>
        </w:rPr>
      </w:pPr>
      <w:r>
        <w:rPr>
          <w:rFonts w:ascii="Arial" w:eastAsia="Arial" w:hAnsi="Arial" w:cs="Arial"/>
          <w:b/>
          <w:sz w:val="20"/>
          <w:szCs w:val="20"/>
        </w:rPr>
        <w:t>Moved</w:t>
      </w:r>
      <w:r>
        <w:rPr>
          <w:rFonts w:ascii="Arial" w:eastAsia="Arial" w:hAnsi="Arial" w:cs="Arial"/>
          <w:sz w:val="20"/>
          <w:szCs w:val="20"/>
        </w:rPr>
        <w:t xml:space="preserve"> </w:t>
      </w:r>
      <w:r>
        <w:rPr>
          <w:rFonts w:ascii="Arial" w:eastAsia="Arial" w:hAnsi="Arial" w:cs="Arial"/>
          <w:sz w:val="20"/>
          <w:szCs w:val="20"/>
        </w:rPr>
        <w:tab/>
        <w:t xml:space="preserve">Rob </w:t>
      </w:r>
      <w:r>
        <w:rPr>
          <w:rFonts w:ascii="Arial" w:eastAsia="Arial" w:hAnsi="Arial" w:cs="Arial"/>
          <w:sz w:val="20"/>
          <w:szCs w:val="20"/>
        </w:rPr>
        <w:tab/>
        <w:t xml:space="preserve"> </w:t>
      </w:r>
      <w:r>
        <w:rPr>
          <w:rFonts w:ascii="Arial" w:eastAsia="Arial" w:hAnsi="Arial" w:cs="Arial"/>
          <w:sz w:val="20"/>
          <w:szCs w:val="20"/>
        </w:rPr>
        <w:tab/>
      </w:r>
      <w:proofErr w:type="gramStart"/>
      <w:r>
        <w:rPr>
          <w:rFonts w:ascii="Arial" w:eastAsia="Arial" w:hAnsi="Arial" w:cs="Arial"/>
          <w:b/>
          <w:sz w:val="20"/>
          <w:szCs w:val="20"/>
        </w:rPr>
        <w:t>Seconded</w:t>
      </w:r>
      <w:r>
        <w:rPr>
          <w:rFonts w:ascii="Arial" w:eastAsia="Arial" w:hAnsi="Arial" w:cs="Arial"/>
          <w:sz w:val="20"/>
          <w:szCs w:val="20"/>
        </w:rPr>
        <w:t xml:space="preserve">  Stuart</w:t>
      </w:r>
      <w:proofErr w:type="gramEnd"/>
      <w:r>
        <w:rPr>
          <w:rFonts w:ascii="Arial" w:eastAsia="Arial" w:hAnsi="Arial" w:cs="Arial"/>
          <w:sz w:val="20"/>
          <w:szCs w:val="20"/>
        </w:rPr>
        <w:tab/>
      </w:r>
      <w:r>
        <w:rPr>
          <w:rFonts w:ascii="Arial" w:eastAsia="Arial" w:hAnsi="Arial" w:cs="Arial"/>
          <w:b/>
          <w:sz w:val="20"/>
          <w:szCs w:val="20"/>
        </w:rPr>
        <w:t xml:space="preserve">Approved </w:t>
      </w:r>
      <w:sdt>
        <w:sdtPr>
          <w:tag w:val="goog_rdk_5"/>
          <w:id w:val="-2001034122"/>
        </w:sdtPr>
        <w:sdtEndPr/>
        <w:sdtContent>
          <w:r>
            <w:rPr>
              <w:rFonts w:ascii="Arial Unicode MS" w:eastAsia="Arial Unicode MS" w:hAnsi="Arial Unicode MS" w:cs="Arial Unicode MS"/>
              <w:sz w:val="20"/>
              <w:szCs w:val="20"/>
            </w:rPr>
            <w:t>√</w:t>
          </w:r>
        </w:sdtContent>
      </w:sdt>
    </w:p>
    <w:p w14:paraId="00000068" w14:textId="77777777" w:rsidR="00673428" w:rsidRDefault="00673428">
      <w:pPr>
        <w:jc w:val="both"/>
        <w:rPr>
          <w:rFonts w:ascii="Arial" w:eastAsia="Arial" w:hAnsi="Arial" w:cs="Arial"/>
          <w:b/>
          <w:sz w:val="20"/>
          <w:szCs w:val="20"/>
        </w:rPr>
      </w:pPr>
    </w:p>
    <w:p w14:paraId="00000069" w14:textId="77777777" w:rsidR="00673428" w:rsidRDefault="00673428">
      <w:pPr>
        <w:jc w:val="both"/>
      </w:pPr>
    </w:p>
    <w:p w14:paraId="0000006A" w14:textId="77777777" w:rsidR="00673428" w:rsidRDefault="00673428">
      <w:pPr>
        <w:jc w:val="both"/>
      </w:pPr>
    </w:p>
    <w:p w14:paraId="0000006B" w14:textId="77777777" w:rsidR="00673428" w:rsidRDefault="005105A1">
      <w:pPr>
        <w:jc w:val="both"/>
      </w:pPr>
      <w:r>
        <w:rPr>
          <w:rFonts w:ascii="Arial" w:eastAsia="Arial" w:hAnsi="Arial" w:cs="Arial"/>
          <w:b/>
          <w:sz w:val="20"/>
          <w:szCs w:val="20"/>
        </w:rPr>
        <w:t xml:space="preserve">Board Meeting Dates 2021: </w:t>
      </w:r>
    </w:p>
    <w:p w14:paraId="0000006C" w14:textId="77777777" w:rsidR="00673428" w:rsidRDefault="005105A1">
      <w:pPr>
        <w:numPr>
          <w:ilvl w:val="0"/>
          <w:numId w:val="1"/>
        </w:numPr>
        <w:spacing w:after="0"/>
        <w:jc w:val="both"/>
        <w:rPr>
          <w:rFonts w:ascii="Arial" w:eastAsia="Arial" w:hAnsi="Arial" w:cs="Arial"/>
          <w:sz w:val="20"/>
          <w:szCs w:val="20"/>
        </w:rPr>
      </w:pPr>
      <w:r>
        <w:rPr>
          <w:rFonts w:ascii="Arial" w:eastAsia="Arial" w:hAnsi="Arial" w:cs="Arial"/>
          <w:sz w:val="20"/>
          <w:szCs w:val="20"/>
        </w:rPr>
        <w:t>17 August</w:t>
      </w:r>
    </w:p>
    <w:p w14:paraId="0000006D" w14:textId="77777777" w:rsidR="00673428" w:rsidRDefault="005105A1">
      <w:pPr>
        <w:numPr>
          <w:ilvl w:val="0"/>
          <w:numId w:val="1"/>
        </w:numPr>
        <w:spacing w:after="0"/>
        <w:jc w:val="both"/>
        <w:rPr>
          <w:rFonts w:ascii="Arial" w:eastAsia="Arial" w:hAnsi="Arial" w:cs="Arial"/>
          <w:sz w:val="20"/>
          <w:szCs w:val="20"/>
        </w:rPr>
      </w:pPr>
      <w:r>
        <w:rPr>
          <w:rFonts w:ascii="Arial" w:eastAsia="Arial" w:hAnsi="Arial" w:cs="Arial"/>
          <w:sz w:val="20"/>
          <w:szCs w:val="20"/>
        </w:rPr>
        <w:t xml:space="preserve">21 September </w:t>
      </w:r>
    </w:p>
    <w:p w14:paraId="0000006E" w14:textId="77777777" w:rsidR="00673428" w:rsidRDefault="005105A1">
      <w:pPr>
        <w:numPr>
          <w:ilvl w:val="0"/>
          <w:numId w:val="1"/>
        </w:numPr>
        <w:spacing w:after="0"/>
        <w:jc w:val="both"/>
        <w:rPr>
          <w:rFonts w:ascii="Arial" w:eastAsia="Arial" w:hAnsi="Arial" w:cs="Arial"/>
          <w:sz w:val="20"/>
          <w:szCs w:val="20"/>
        </w:rPr>
      </w:pPr>
      <w:r>
        <w:rPr>
          <w:rFonts w:ascii="Arial" w:eastAsia="Arial" w:hAnsi="Arial" w:cs="Arial"/>
          <w:sz w:val="20"/>
          <w:szCs w:val="20"/>
        </w:rPr>
        <w:t>19 October</w:t>
      </w:r>
    </w:p>
    <w:p w14:paraId="0000006F" w14:textId="77777777" w:rsidR="00673428" w:rsidRDefault="005105A1">
      <w:pPr>
        <w:numPr>
          <w:ilvl w:val="0"/>
          <w:numId w:val="1"/>
        </w:numPr>
        <w:spacing w:after="0"/>
        <w:jc w:val="both"/>
        <w:rPr>
          <w:rFonts w:ascii="Arial" w:eastAsia="Arial" w:hAnsi="Arial" w:cs="Arial"/>
          <w:sz w:val="20"/>
          <w:szCs w:val="20"/>
        </w:rPr>
      </w:pPr>
      <w:r>
        <w:rPr>
          <w:rFonts w:ascii="Arial" w:eastAsia="Arial" w:hAnsi="Arial" w:cs="Arial"/>
          <w:sz w:val="20"/>
          <w:szCs w:val="20"/>
        </w:rPr>
        <w:t xml:space="preserve">16 November </w:t>
      </w:r>
    </w:p>
    <w:p w14:paraId="00000070" w14:textId="77777777" w:rsidR="00673428" w:rsidRDefault="005105A1">
      <w:pPr>
        <w:numPr>
          <w:ilvl w:val="0"/>
          <w:numId w:val="1"/>
        </w:numPr>
        <w:jc w:val="both"/>
        <w:rPr>
          <w:rFonts w:ascii="Arial" w:eastAsia="Arial" w:hAnsi="Arial" w:cs="Arial"/>
          <w:sz w:val="20"/>
          <w:szCs w:val="20"/>
        </w:rPr>
      </w:pPr>
      <w:r>
        <w:rPr>
          <w:rFonts w:ascii="Arial" w:eastAsia="Arial" w:hAnsi="Arial" w:cs="Arial"/>
          <w:sz w:val="20"/>
          <w:szCs w:val="20"/>
        </w:rPr>
        <w:t xml:space="preserve">7 December </w:t>
      </w:r>
    </w:p>
    <w:p w14:paraId="00000071" w14:textId="77777777" w:rsidR="00673428" w:rsidRDefault="00673428">
      <w:pPr>
        <w:rPr>
          <w:rFonts w:ascii="Arial" w:eastAsia="Arial" w:hAnsi="Arial" w:cs="Arial"/>
          <w:b/>
          <w:sz w:val="20"/>
          <w:szCs w:val="20"/>
        </w:rPr>
      </w:pPr>
    </w:p>
    <w:p w14:paraId="00000072" w14:textId="77777777" w:rsidR="00673428" w:rsidRDefault="005105A1">
      <w:pPr>
        <w:rPr>
          <w:rFonts w:ascii="Arial" w:eastAsia="Arial" w:hAnsi="Arial" w:cs="Arial"/>
          <w:sz w:val="20"/>
          <w:szCs w:val="20"/>
        </w:rPr>
      </w:pPr>
      <w:r>
        <w:rPr>
          <w:rFonts w:ascii="Arial" w:eastAsia="Arial" w:hAnsi="Arial" w:cs="Arial"/>
          <w:b/>
          <w:sz w:val="20"/>
          <w:szCs w:val="20"/>
        </w:rPr>
        <w:t>Meeting closed:</w:t>
      </w:r>
      <w:r>
        <w:rPr>
          <w:rFonts w:ascii="Arial" w:eastAsia="Arial" w:hAnsi="Arial" w:cs="Arial"/>
          <w:sz w:val="20"/>
          <w:szCs w:val="20"/>
        </w:rPr>
        <w:t xml:space="preserve"> 8.30pm </w:t>
      </w:r>
    </w:p>
    <w:p w14:paraId="00000073" w14:textId="77777777" w:rsidR="00673428" w:rsidRDefault="00673428">
      <w:pPr>
        <w:rPr>
          <w:rFonts w:ascii="Arial" w:eastAsia="Arial" w:hAnsi="Arial" w:cs="Arial"/>
          <w:sz w:val="20"/>
          <w:szCs w:val="20"/>
        </w:rPr>
      </w:pPr>
    </w:p>
    <w:p w14:paraId="00000074" w14:textId="4A5743AA" w:rsidR="00673428" w:rsidRDefault="005105A1">
      <w:pPr>
        <w:rPr>
          <w:rFonts w:ascii="Arial" w:eastAsia="Arial" w:hAnsi="Arial" w:cs="Arial"/>
          <w:b/>
          <w:sz w:val="20"/>
          <w:szCs w:val="20"/>
        </w:rPr>
      </w:pPr>
      <w:r>
        <w:rPr>
          <w:rFonts w:ascii="Arial" w:eastAsia="Arial" w:hAnsi="Arial" w:cs="Arial"/>
          <w:b/>
          <w:sz w:val="20"/>
          <w:szCs w:val="20"/>
        </w:rPr>
        <w:t>CONFIRMED ____</w:t>
      </w:r>
      <w:r w:rsidR="00A81AE8">
        <w:rPr>
          <w:rFonts w:ascii="Arial" w:eastAsia="Arial" w:hAnsi="Arial" w:cs="Arial"/>
          <w:b/>
          <w:noProof/>
          <w:sz w:val="20"/>
          <w:szCs w:val="20"/>
        </w:rPr>
        <w:drawing>
          <wp:inline distT="0" distB="0" distL="0" distR="0" wp14:anchorId="10CBB038" wp14:editId="1E195269">
            <wp:extent cx="1310640" cy="923511"/>
            <wp:effectExtent l="0" t="0" r="381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15577" cy="926990"/>
                    </a:xfrm>
                    <a:prstGeom prst="rect">
                      <a:avLst/>
                    </a:prstGeom>
                  </pic:spPr>
                </pic:pic>
              </a:graphicData>
            </a:graphic>
          </wp:inline>
        </w:drawing>
      </w:r>
      <w:r>
        <w:rPr>
          <w:rFonts w:ascii="Arial" w:eastAsia="Arial" w:hAnsi="Arial" w:cs="Arial"/>
          <w:b/>
          <w:sz w:val="20"/>
          <w:szCs w:val="20"/>
        </w:rPr>
        <w:t>___________________________</w:t>
      </w:r>
      <w:r>
        <w:rPr>
          <w:rFonts w:ascii="Arial" w:eastAsia="Arial" w:hAnsi="Arial" w:cs="Arial"/>
          <w:sz w:val="20"/>
          <w:szCs w:val="20"/>
        </w:rPr>
        <w:t xml:space="preserve"> </w:t>
      </w:r>
      <w:r>
        <w:rPr>
          <w:rFonts w:ascii="Arial" w:eastAsia="Arial" w:hAnsi="Arial" w:cs="Arial"/>
          <w:sz w:val="20"/>
          <w:szCs w:val="20"/>
        </w:rPr>
        <w:tab/>
        <w:t>17</w:t>
      </w:r>
      <w:r>
        <w:rPr>
          <w:rFonts w:ascii="Arial" w:eastAsia="Arial" w:hAnsi="Arial" w:cs="Arial"/>
          <w:sz w:val="20"/>
          <w:szCs w:val="20"/>
        </w:rPr>
        <w:t xml:space="preserve"> </w:t>
      </w:r>
      <w:proofErr w:type="gramStart"/>
      <w:r>
        <w:rPr>
          <w:rFonts w:ascii="Arial" w:eastAsia="Arial" w:hAnsi="Arial" w:cs="Arial"/>
          <w:sz w:val="20"/>
          <w:szCs w:val="20"/>
        </w:rPr>
        <w:t>August  2021</w:t>
      </w:r>
      <w:proofErr w:type="gramEnd"/>
    </w:p>
    <w:p w14:paraId="00000075" w14:textId="77777777" w:rsidR="00673428" w:rsidRDefault="005105A1">
      <w:pP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t xml:space="preserve">          CHAIRPERSON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br w:type="page"/>
      </w:r>
    </w:p>
    <w:p w14:paraId="00000076" w14:textId="77777777" w:rsidR="00673428" w:rsidRDefault="005105A1">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MATTERS ARISING / ACTION SHEET</w:t>
      </w:r>
    </w:p>
    <w:p w14:paraId="00000077" w14:textId="77777777" w:rsidR="00673428" w:rsidRDefault="005105A1">
      <w:pPr>
        <w:spacing w:after="0" w:line="240" w:lineRule="auto"/>
        <w:jc w:val="center"/>
        <w:rPr>
          <w:rFonts w:ascii="Arial" w:eastAsia="Arial" w:hAnsi="Arial" w:cs="Arial"/>
          <w:b/>
          <w:sz w:val="20"/>
          <w:szCs w:val="20"/>
        </w:rPr>
      </w:pPr>
      <w:r>
        <w:rPr>
          <w:rFonts w:ascii="Arial" w:eastAsia="Arial" w:hAnsi="Arial" w:cs="Arial"/>
          <w:b/>
          <w:sz w:val="20"/>
          <w:szCs w:val="20"/>
        </w:rPr>
        <w:t>FROM THE MEETING OF THE</w:t>
      </w:r>
    </w:p>
    <w:p w14:paraId="00000078" w14:textId="77777777" w:rsidR="00673428" w:rsidRDefault="005105A1">
      <w:pPr>
        <w:spacing w:after="0" w:line="240" w:lineRule="auto"/>
        <w:jc w:val="center"/>
        <w:rPr>
          <w:rFonts w:ascii="Arial" w:eastAsia="Arial" w:hAnsi="Arial" w:cs="Arial"/>
          <w:b/>
          <w:sz w:val="20"/>
          <w:szCs w:val="20"/>
        </w:rPr>
      </w:pPr>
      <w:r>
        <w:rPr>
          <w:rFonts w:ascii="Arial" w:eastAsia="Arial" w:hAnsi="Arial" w:cs="Arial"/>
          <w:b/>
          <w:sz w:val="20"/>
          <w:szCs w:val="20"/>
        </w:rPr>
        <w:t>BOARD OF TRUSTEES</w:t>
      </w:r>
    </w:p>
    <w:p w14:paraId="00000079" w14:textId="77777777" w:rsidR="00673428" w:rsidRDefault="005105A1">
      <w:pPr>
        <w:spacing w:after="0" w:line="240" w:lineRule="auto"/>
        <w:jc w:val="center"/>
        <w:rPr>
          <w:rFonts w:ascii="Arial" w:eastAsia="Arial" w:hAnsi="Arial" w:cs="Arial"/>
          <w:sz w:val="20"/>
          <w:szCs w:val="20"/>
        </w:rPr>
      </w:pPr>
      <w:r>
        <w:rPr>
          <w:rFonts w:ascii="Arial" w:eastAsia="Arial" w:hAnsi="Arial" w:cs="Arial"/>
          <w:b/>
          <w:sz w:val="20"/>
          <w:szCs w:val="20"/>
        </w:rPr>
        <w:t>HELD ON TUESDAY 27 JULY 2021</w:t>
      </w:r>
    </w:p>
    <w:p w14:paraId="0000007A" w14:textId="77777777" w:rsidR="00673428" w:rsidRDefault="00673428">
      <w:pPr>
        <w:spacing w:after="0" w:line="240" w:lineRule="auto"/>
        <w:jc w:val="center"/>
        <w:rPr>
          <w:rFonts w:ascii="Arial" w:eastAsia="Arial" w:hAnsi="Arial" w:cs="Arial"/>
          <w:b/>
          <w:sz w:val="20"/>
          <w:szCs w:val="20"/>
        </w:rPr>
      </w:pPr>
    </w:p>
    <w:tbl>
      <w:tblPr>
        <w:tblStyle w:val="a1"/>
        <w:tblW w:w="0" w:type="auto"/>
        <w:tblLook w:val="0400" w:firstRow="0" w:lastRow="0" w:firstColumn="0" w:lastColumn="0" w:noHBand="0" w:noVBand="1"/>
      </w:tblPr>
      <w:tblGrid>
        <w:gridCol w:w="948"/>
        <w:gridCol w:w="6964"/>
        <w:gridCol w:w="1184"/>
        <w:gridCol w:w="650"/>
      </w:tblGrid>
      <w:tr w:rsidR="00673428" w14:paraId="508C84B9" w14:textId="77777777">
        <w:tc>
          <w:tcPr>
            <w:tcW w:w="0" w:type="auto"/>
          </w:tcPr>
          <w:p w14:paraId="0000007B" w14:textId="77777777" w:rsidR="00673428" w:rsidRDefault="005105A1">
            <w:pPr>
              <w:jc w:val="center"/>
              <w:rPr>
                <w:rFonts w:ascii="Arial" w:eastAsia="Arial" w:hAnsi="Arial" w:cs="Arial"/>
                <w:b/>
                <w:sz w:val="20"/>
                <w:szCs w:val="20"/>
              </w:rPr>
            </w:pPr>
            <w:r>
              <w:rPr>
                <w:rFonts w:ascii="Arial" w:eastAsia="Arial" w:hAnsi="Arial" w:cs="Arial"/>
                <w:b/>
                <w:sz w:val="20"/>
                <w:szCs w:val="20"/>
              </w:rPr>
              <w:t xml:space="preserve">By </w:t>
            </w:r>
            <w:proofErr w:type="gramStart"/>
            <w:r>
              <w:rPr>
                <w:rFonts w:ascii="Arial" w:eastAsia="Arial" w:hAnsi="Arial" w:cs="Arial"/>
                <w:b/>
                <w:sz w:val="20"/>
                <w:szCs w:val="20"/>
              </w:rPr>
              <w:t>Who</w:t>
            </w:r>
            <w:proofErr w:type="gramEnd"/>
          </w:p>
        </w:tc>
        <w:tc>
          <w:tcPr>
            <w:tcW w:w="0" w:type="auto"/>
          </w:tcPr>
          <w:p w14:paraId="0000007C" w14:textId="77777777" w:rsidR="00673428" w:rsidRDefault="005105A1">
            <w:pPr>
              <w:jc w:val="center"/>
              <w:rPr>
                <w:rFonts w:ascii="Arial" w:eastAsia="Arial" w:hAnsi="Arial" w:cs="Arial"/>
                <w:b/>
                <w:sz w:val="20"/>
                <w:szCs w:val="20"/>
              </w:rPr>
            </w:pPr>
            <w:r>
              <w:rPr>
                <w:rFonts w:ascii="Arial" w:eastAsia="Arial" w:hAnsi="Arial" w:cs="Arial"/>
                <w:b/>
                <w:sz w:val="20"/>
                <w:szCs w:val="20"/>
              </w:rPr>
              <w:t>Action</w:t>
            </w:r>
          </w:p>
        </w:tc>
        <w:tc>
          <w:tcPr>
            <w:tcW w:w="0" w:type="auto"/>
          </w:tcPr>
          <w:p w14:paraId="0000007D" w14:textId="77777777" w:rsidR="00673428" w:rsidRDefault="005105A1">
            <w:pPr>
              <w:jc w:val="center"/>
              <w:rPr>
                <w:rFonts w:ascii="Arial" w:eastAsia="Arial" w:hAnsi="Arial" w:cs="Arial"/>
                <w:b/>
                <w:sz w:val="20"/>
                <w:szCs w:val="20"/>
              </w:rPr>
            </w:pPr>
            <w:r>
              <w:rPr>
                <w:rFonts w:ascii="Arial" w:eastAsia="Arial" w:hAnsi="Arial" w:cs="Arial"/>
                <w:b/>
                <w:sz w:val="20"/>
                <w:szCs w:val="20"/>
              </w:rPr>
              <w:t>Reference</w:t>
            </w:r>
          </w:p>
        </w:tc>
        <w:tc>
          <w:tcPr>
            <w:tcW w:w="0" w:type="auto"/>
          </w:tcPr>
          <w:p w14:paraId="0000007E" w14:textId="77777777" w:rsidR="00673428" w:rsidRDefault="005105A1">
            <w:pPr>
              <w:jc w:val="center"/>
              <w:rPr>
                <w:rFonts w:ascii="Arial" w:eastAsia="Arial" w:hAnsi="Arial" w:cs="Arial"/>
                <w:b/>
                <w:sz w:val="20"/>
                <w:szCs w:val="20"/>
              </w:rPr>
            </w:pPr>
            <w:r>
              <w:rPr>
                <w:rFonts w:ascii="Arial" w:eastAsia="Arial" w:hAnsi="Arial" w:cs="Arial"/>
                <w:b/>
                <w:sz w:val="20"/>
                <w:szCs w:val="20"/>
              </w:rPr>
              <w:t>Date</w:t>
            </w:r>
          </w:p>
        </w:tc>
      </w:tr>
      <w:tr w:rsidR="00673428" w14:paraId="39CC8194" w14:textId="77777777">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07F" w14:textId="77777777" w:rsidR="00673428" w:rsidRDefault="005105A1">
            <w:pPr>
              <w:spacing w:line="310" w:lineRule="auto"/>
              <w:rPr>
                <w:rFonts w:ascii="Arial" w:eastAsia="Arial" w:hAnsi="Arial" w:cs="Arial"/>
                <w:sz w:val="20"/>
                <w:szCs w:val="20"/>
              </w:rPr>
            </w:pPr>
            <w:r>
              <w:rPr>
                <w:rFonts w:ascii="Arial" w:eastAsia="Arial" w:hAnsi="Arial" w:cs="Arial"/>
                <w:sz w:val="20"/>
                <w:szCs w:val="20"/>
              </w:rPr>
              <w:t>Michelle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0000080" w14:textId="77777777" w:rsidR="00673428" w:rsidRDefault="005105A1">
            <w:pPr>
              <w:jc w:val="both"/>
              <w:rPr>
                <w:rFonts w:ascii="Arial" w:eastAsia="Arial" w:hAnsi="Arial" w:cs="Arial"/>
                <w:sz w:val="20"/>
                <w:szCs w:val="20"/>
              </w:rPr>
            </w:pPr>
            <w:r>
              <w:rPr>
                <w:rFonts w:ascii="Arial" w:eastAsia="Arial" w:hAnsi="Arial" w:cs="Arial"/>
                <w:sz w:val="20"/>
                <w:szCs w:val="20"/>
              </w:rPr>
              <w:t xml:space="preserve">Look at PDF/Digital options for board regarding sharing reports alongside meeting minutes. Michelle to look at options. Stuart to ask around. </w:t>
            </w:r>
          </w:p>
        </w:tc>
        <w:tc>
          <w:tcPr>
            <w:tcW w:w="0" w:type="auto"/>
          </w:tcPr>
          <w:p w14:paraId="00000081" w14:textId="77777777" w:rsidR="00673428" w:rsidRDefault="00673428">
            <w:pPr>
              <w:jc w:val="center"/>
              <w:rPr>
                <w:rFonts w:ascii="Arial" w:eastAsia="Arial" w:hAnsi="Arial" w:cs="Arial"/>
                <w:sz w:val="20"/>
                <w:szCs w:val="20"/>
              </w:rPr>
            </w:pPr>
          </w:p>
        </w:tc>
        <w:tc>
          <w:tcPr>
            <w:tcW w:w="0" w:type="auto"/>
          </w:tcPr>
          <w:p w14:paraId="00000082" w14:textId="77777777" w:rsidR="00673428" w:rsidRDefault="00673428">
            <w:pPr>
              <w:jc w:val="center"/>
              <w:rPr>
                <w:rFonts w:ascii="Arial" w:eastAsia="Arial" w:hAnsi="Arial" w:cs="Arial"/>
                <w:sz w:val="20"/>
                <w:szCs w:val="20"/>
              </w:rPr>
            </w:pPr>
          </w:p>
        </w:tc>
      </w:tr>
      <w:tr w:rsidR="00673428" w14:paraId="7593D278" w14:textId="77777777">
        <w:tc>
          <w:tcPr>
            <w:tcW w:w="0" w:type="auto"/>
          </w:tcPr>
          <w:p w14:paraId="00000083" w14:textId="77777777" w:rsidR="00673428" w:rsidRDefault="005105A1">
            <w:pPr>
              <w:jc w:val="both"/>
              <w:rPr>
                <w:rFonts w:ascii="Arial" w:eastAsia="Arial" w:hAnsi="Arial" w:cs="Arial"/>
                <w:sz w:val="20"/>
                <w:szCs w:val="20"/>
              </w:rPr>
            </w:pPr>
            <w:r>
              <w:rPr>
                <w:rFonts w:ascii="Arial" w:eastAsia="Arial" w:hAnsi="Arial" w:cs="Arial"/>
                <w:sz w:val="20"/>
                <w:szCs w:val="20"/>
              </w:rPr>
              <w:t>Rob</w:t>
            </w:r>
          </w:p>
        </w:tc>
        <w:tc>
          <w:tcPr>
            <w:tcW w:w="0" w:type="auto"/>
          </w:tcPr>
          <w:p w14:paraId="00000084" w14:textId="77777777" w:rsidR="00673428" w:rsidRDefault="005105A1">
            <w:pPr>
              <w:jc w:val="both"/>
              <w:rPr>
                <w:rFonts w:ascii="Arial" w:eastAsia="Arial" w:hAnsi="Arial" w:cs="Arial"/>
                <w:sz w:val="20"/>
                <w:szCs w:val="20"/>
              </w:rPr>
            </w:pPr>
            <w:r>
              <w:rPr>
                <w:rFonts w:ascii="Arial" w:eastAsia="Arial" w:hAnsi="Arial" w:cs="Arial"/>
                <w:sz w:val="20"/>
                <w:szCs w:val="20"/>
              </w:rPr>
              <w:t>Update the website to reflect the priorities of out of zone enrolments and state that the home zo</w:t>
            </w:r>
            <w:r>
              <w:rPr>
                <w:rFonts w:ascii="Arial" w:eastAsia="Arial" w:hAnsi="Arial" w:cs="Arial"/>
                <w:sz w:val="20"/>
                <w:szCs w:val="20"/>
              </w:rPr>
              <w:t xml:space="preserve">ne is currently under review </w:t>
            </w:r>
          </w:p>
        </w:tc>
        <w:tc>
          <w:tcPr>
            <w:tcW w:w="0" w:type="auto"/>
          </w:tcPr>
          <w:p w14:paraId="00000085" w14:textId="77777777" w:rsidR="00673428" w:rsidRDefault="00673428">
            <w:pPr>
              <w:jc w:val="center"/>
              <w:rPr>
                <w:rFonts w:ascii="Arial" w:eastAsia="Arial" w:hAnsi="Arial" w:cs="Arial"/>
                <w:sz w:val="20"/>
                <w:szCs w:val="20"/>
              </w:rPr>
            </w:pPr>
          </w:p>
        </w:tc>
        <w:tc>
          <w:tcPr>
            <w:tcW w:w="0" w:type="auto"/>
          </w:tcPr>
          <w:p w14:paraId="00000086" w14:textId="77777777" w:rsidR="00673428" w:rsidRDefault="00673428">
            <w:pPr>
              <w:jc w:val="center"/>
              <w:rPr>
                <w:rFonts w:ascii="Arial" w:eastAsia="Arial" w:hAnsi="Arial" w:cs="Arial"/>
                <w:sz w:val="20"/>
                <w:szCs w:val="20"/>
              </w:rPr>
            </w:pPr>
          </w:p>
        </w:tc>
      </w:tr>
      <w:tr w:rsidR="00673428" w14:paraId="42FE3F47" w14:textId="77777777">
        <w:tc>
          <w:tcPr>
            <w:tcW w:w="0" w:type="auto"/>
          </w:tcPr>
          <w:p w14:paraId="00000087" w14:textId="77777777" w:rsidR="00673428" w:rsidRDefault="00673428">
            <w:pPr>
              <w:jc w:val="both"/>
              <w:rPr>
                <w:rFonts w:ascii="Arial" w:eastAsia="Arial" w:hAnsi="Arial" w:cs="Arial"/>
                <w:sz w:val="20"/>
                <w:szCs w:val="20"/>
              </w:rPr>
            </w:pPr>
          </w:p>
        </w:tc>
        <w:tc>
          <w:tcPr>
            <w:tcW w:w="0" w:type="auto"/>
          </w:tcPr>
          <w:p w14:paraId="00000088" w14:textId="77777777" w:rsidR="00673428" w:rsidRDefault="00673428"/>
        </w:tc>
        <w:tc>
          <w:tcPr>
            <w:tcW w:w="0" w:type="auto"/>
          </w:tcPr>
          <w:p w14:paraId="00000089" w14:textId="77777777" w:rsidR="00673428" w:rsidRDefault="00673428"/>
        </w:tc>
        <w:tc>
          <w:tcPr>
            <w:tcW w:w="0" w:type="auto"/>
          </w:tcPr>
          <w:p w14:paraId="0000008A" w14:textId="77777777" w:rsidR="00673428" w:rsidRDefault="00673428"/>
        </w:tc>
      </w:tr>
      <w:tr w:rsidR="00673428" w14:paraId="2ECE6009" w14:textId="77777777">
        <w:tc>
          <w:tcPr>
            <w:tcW w:w="0" w:type="auto"/>
          </w:tcPr>
          <w:p w14:paraId="0000008B" w14:textId="77777777" w:rsidR="00673428" w:rsidRDefault="00673428"/>
        </w:tc>
        <w:tc>
          <w:tcPr>
            <w:tcW w:w="0" w:type="auto"/>
          </w:tcPr>
          <w:p w14:paraId="0000008C" w14:textId="77777777" w:rsidR="00673428" w:rsidRDefault="00673428"/>
        </w:tc>
        <w:tc>
          <w:tcPr>
            <w:tcW w:w="0" w:type="auto"/>
          </w:tcPr>
          <w:p w14:paraId="0000008D" w14:textId="77777777" w:rsidR="00673428" w:rsidRDefault="00673428"/>
        </w:tc>
        <w:tc>
          <w:tcPr>
            <w:tcW w:w="0" w:type="auto"/>
          </w:tcPr>
          <w:p w14:paraId="0000008E" w14:textId="77777777" w:rsidR="00673428" w:rsidRDefault="00673428"/>
        </w:tc>
      </w:tr>
      <w:tr w:rsidR="00673428" w14:paraId="3E46F98F" w14:textId="77777777">
        <w:tc>
          <w:tcPr>
            <w:tcW w:w="0" w:type="auto"/>
          </w:tcPr>
          <w:p w14:paraId="0000008F" w14:textId="77777777" w:rsidR="00673428" w:rsidRDefault="00673428"/>
        </w:tc>
        <w:tc>
          <w:tcPr>
            <w:tcW w:w="0" w:type="auto"/>
          </w:tcPr>
          <w:p w14:paraId="00000090" w14:textId="77777777" w:rsidR="00673428" w:rsidRDefault="00673428"/>
        </w:tc>
        <w:tc>
          <w:tcPr>
            <w:tcW w:w="0" w:type="auto"/>
          </w:tcPr>
          <w:p w14:paraId="00000091" w14:textId="77777777" w:rsidR="00673428" w:rsidRDefault="00673428"/>
        </w:tc>
        <w:tc>
          <w:tcPr>
            <w:tcW w:w="0" w:type="auto"/>
          </w:tcPr>
          <w:p w14:paraId="00000092" w14:textId="77777777" w:rsidR="00673428" w:rsidRDefault="00673428">
            <w:pPr>
              <w:jc w:val="center"/>
              <w:rPr>
                <w:rFonts w:ascii="Arial" w:eastAsia="Arial" w:hAnsi="Arial" w:cs="Arial"/>
                <w:sz w:val="20"/>
                <w:szCs w:val="20"/>
              </w:rPr>
            </w:pPr>
          </w:p>
        </w:tc>
      </w:tr>
    </w:tbl>
    <w:p w14:paraId="00000093" w14:textId="77777777" w:rsidR="00673428" w:rsidRDefault="00673428">
      <w:pPr>
        <w:jc w:val="both"/>
        <w:rPr>
          <w:rFonts w:ascii="Arial" w:eastAsia="Arial" w:hAnsi="Arial" w:cs="Arial"/>
          <w:sz w:val="20"/>
          <w:szCs w:val="20"/>
          <w:highlight w:val="yellow"/>
        </w:rPr>
      </w:pPr>
    </w:p>
    <w:p w14:paraId="00000094" w14:textId="77777777" w:rsidR="00673428" w:rsidRDefault="00673428">
      <w:pPr>
        <w:jc w:val="both"/>
        <w:rPr>
          <w:rFonts w:ascii="Arial" w:eastAsia="Arial" w:hAnsi="Arial" w:cs="Arial"/>
          <w:sz w:val="20"/>
          <w:szCs w:val="20"/>
        </w:rPr>
      </w:pPr>
    </w:p>
    <w:sectPr w:rsidR="00673428">
      <w:headerReference w:type="default" r:id="rId19"/>
      <w:footerReference w:type="default" r:id="rId2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54F9" w14:textId="77777777" w:rsidR="005105A1" w:rsidRDefault="005105A1">
      <w:pPr>
        <w:spacing w:after="0" w:line="240" w:lineRule="auto"/>
      </w:pPr>
      <w:r>
        <w:separator/>
      </w:r>
    </w:p>
  </w:endnote>
  <w:endnote w:type="continuationSeparator" w:id="0">
    <w:p w14:paraId="0E35FE6D" w14:textId="77777777" w:rsidR="005105A1" w:rsidRDefault="0051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6BBA010F" w:rsidR="00673428" w:rsidRDefault="005105A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81AE8">
      <w:rPr>
        <w:noProof/>
        <w:color w:val="000000"/>
      </w:rPr>
      <w:t>1</w:t>
    </w:r>
    <w:r>
      <w:rPr>
        <w:color w:val="000000"/>
      </w:rPr>
      <w:fldChar w:fldCharType="end"/>
    </w:r>
  </w:p>
  <w:p w14:paraId="00000097" w14:textId="77777777" w:rsidR="00673428" w:rsidRDefault="0067342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16C4" w14:textId="77777777" w:rsidR="005105A1" w:rsidRDefault="005105A1">
      <w:pPr>
        <w:spacing w:after="0" w:line="240" w:lineRule="auto"/>
      </w:pPr>
      <w:r>
        <w:separator/>
      </w:r>
    </w:p>
  </w:footnote>
  <w:footnote w:type="continuationSeparator" w:id="0">
    <w:p w14:paraId="0CB77E0D" w14:textId="77777777" w:rsidR="005105A1" w:rsidRDefault="0051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673428" w:rsidRDefault="005105A1">
    <w:pPr>
      <w:pBdr>
        <w:top w:val="nil"/>
        <w:left w:val="nil"/>
        <w:bottom w:val="nil"/>
        <w:right w:val="nil"/>
        <w:between w:val="nil"/>
      </w:pBdr>
      <w:tabs>
        <w:tab w:val="center" w:pos="4513"/>
        <w:tab w:val="right" w:pos="9026"/>
      </w:tabs>
      <w:spacing w:after="0" w:line="240" w:lineRule="auto"/>
      <w:rPr>
        <w:i/>
        <w:color w:val="000000"/>
      </w:rPr>
    </w:pPr>
    <w:proofErr w:type="spellStart"/>
    <w:r>
      <w:rPr>
        <w:i/>
        <w:color w:val="000000"/>
      </w:rPr>
      <w:t>Halswell</w:t>
    </w:r>
    <w:proofErr w:type="spellEnd"/>
    <w:r>
      <w:rPr>
        <w:i/>
        <w:color w:val="000000"/>
      </w:rPr>
      <w:t xml:space="preserve"> School Board of Trustees</w:t>
    </w:r>
    <w:r>
      <w:rPr>
        <w:i/>
        <w:color w:val="000000"/>
      </w:rPr>
      <w:tab/>
    </w:r>
    <w:r>
      <w:rPr>
        <w:i/>
        <w:color w:val="000000"/>
      </w:rPr>
      <w:tab/>
    </w:r>
    <w:r>
      <w:rPr>
        <w:i/>
      </w:rPr>
      <w:t>27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FBE"/>
    <w:multiLevelType w:val="hybridMultilevel"/>
    <w:tmpl w:val="981AB39A"/>
    <w:lvl w:ilvl="0" w:tplc="C5AAAA7E">
      <w:start w:val="1"/>
      <w:numFmt w:val="decimal"/>
      <w:lvlText w:val="%1."/>
      <w:lvlJc w:val="left"/>
      <w:pPr>
        <w:ind w:left="720" w:hanging="360"/>
      </w:pPr>
    </w:lvl>
    <w:lvl w:ilvl="1" w:tplc="4788BF96">
      <w:start w:val="1"/>
      <w:numFmt w:val="decimal"/>
      <w:lvlText w:val="%2."/>
      <w:lvlJc w:val="left"/>
      <w:pPr>
        <w:ind w:left="1440" w:hanging="1080"/>
      </w:pPr>
    </w:lvl>
    <w:lvl w:ilvl="2" w:tplc="7924CF1A">
      <w:start w:val="1"/>
      <w:numFmt w:val="decimal"/>
      <w:lvlText w:val="%3."/>
      <w:lvlJc w:val="left"/>
      <w:pPr>
        <w:ind w:left="2160" w:hanging="1980"/>
      </w:pPr>
    </w:lvl>
    <w:lvl w:ilvl="3" w:tplc="B4FA5560">
      <w:start w:val="1"/>
      <w:numFmt w:val="decimal"/>
      <w:lvlText w:val="%4."/>
      <w:lvlJc w:val="left"/>
      <w:pPr>
        <w:ind w:left="2880" w:hanging="2520"/>
      </w:pPr>
    </w:lvl>
    <w:lvl w:ilvl="4" w:tplc="C0CE3C64">
      <w:start w:val="1"/>
      <w:numFmt w:val="decimal"/>
      <w:lvlText w:val="%5."/>
      <w:lvlJc w:val="left"/>
      <w:pPr>
        <w:ind w:left="3600" w:hanging="3240"/>
      </w:pPr>
    </w:lvl>
    <w:lvl w:ilvl="5" w:tplc="27A2BF6C">
      <w:start w:val="1"/>
      <w:numFmt w:val="decimal"/>
      <w:lvlText w:val="%6."/>
      <w:lvlJc w:val="left"/>
      <w:pPr>
        <w:ind w:left="4320" w:hanging="4140"/>
      </w:pPr>
    </w:lvl>
    <w:lvl w:ilvl="6" w:tplc="19B23C3E">
      <w:start w:val="1"/>
      <w:numFmt w:val="decimal"/>
      <w:lvlText w:val="%7."/>
      <w:lvlJc w:val="left"/>
      <w:pPr>
        <w:ind w:left="5040" w:hanging="4680"/>
      </w:pPr>
    </w:lvl>
    <w:lvl w:ilvl="7" w:tplc="A75028DE">
      <w:start w:val="1"/>
      <w:numFmt w:val="decimal"/>
      <w:lvlText w:val="%8."/>
      <w:lvlJc w:val="left"/>
      <w:pPr>
        <w:ind w:left="5760" w:hanging="5400"/>
      </w:pPr>
    </w:lvl>
    <w:lvl w:ilvl="8" w:tplc="4BEAAC72">
      <w:start w:val="1"/>
      <w:numFmt w:val="decimal"/>
      <w:lvlText w:val="%9."/>
      <w:lvlJc w:val="left"/>
      <w:pPr>
        <w:ind w:left="6480" w:hanging="6300"/>
      </w:pPr>
    </w:lvl>
  </w:abstractNum>
  <w:abstractNum w:abstractNumId="1" w15:restartNumberingAfterBreak="0">
    <w:nsid w:val="0EDD601B"/>
    <w:multiLevelType w:val="hybridMultilevel"/>
    <w:tmpl w:val="60B2265E"/>
    <w:lvl w:ilvl="0" w:tplc="3CD8B682">
      <w:start w:val="1"/>
      <w:numFmt w:val="bullet"/>
      <w:lvlText w:val="●"/>
      <w:lvlJc w:val="left"/>
      <w:pPr>
        <w:ind w:left="720" w:hanging="360"/>
      </w:pPr>
      <w:rPr>
        <w:u w:val="none"/>
      </w:rPr>
    </w:lvl>
    <w:lvl w:ilvl="1" w:tplc="49DE3236">
      <w:start w:val="1"/>
      <w:numFmt w:val="bullet"/>
      <w:lvlText w:val="○"/>
      <w:lvlJc w:val="left"/>
      <w:pPr>
        <w:ind w:left="1440" w:hanging="360"/>
      </w:pPr>
      <w:rPr>
        <w:u w:val="none"/>
      </w:rPr>
    </w:lvl>
    <w:lvl w:ilvl="2" w:tplc="A6FC8888">
      <w:start w:val="1"/>
      <w:numFmt w:val="bullet"/>
      <w:lvlText w:val="■"/>
      <w:lvlJc w:val="left"/>
      <w:pPr>
        <w:ind w:left="2160" w:hanging="360"/>
      </w:pPr>
      <w:rPr>
        <w:u w:val="none"/>
      </w:rPr>
    </w:lvl>
    <w:lvl w:ilvl="3" w:tplc="4CBAEA06">
      <w:start w:val="1"/>
      <w:numFmt w:val="bullet"/>
      <w:lvlText w:val="●"/>
      <w:lvlJc w:val="left"/>
      <w:pPr>
        <w:ind w:left="2880" w:hanging="360"/>
      </w:pPr>
      <w:rPr>
        <w:u w:val="none"/>
      </w:rPr>
    </w:lvl>
    <w:lvl w:ilvl="4" w:tplc="9000F55E">
      <w:start w:val="1"/>
      <w:numFmt w:val="bullet"/>
      <w:lvlText w:val="○"/>
      <w:lvlJc w:val="left"/>
      <w:pPr>
        <w:ind w:left="3600" w:hanging="360"/>
      </w:pPr>
      <w:rPr>
        <w:u w:val="none"/>
      </w:rPr>
    </w:lvl>
    <w:lvl w:ilvl="5" w:tplc="A54864E2">
      <w:start w:val="1"/>
      <w:numFmt w:val="bullet"/>
      <w:lvlText w:val="■"/>
      <w:lvlJc w:val="left"/>
      <w:pPr>
        <w:ind w:left="4320" w:hanging="360"/>
      </w:pPr>
      <w:rPr>
        <w:u w:val="none"/>
      </w:rPr>
    </w:lvl>
    <w:lvl w:ilvl="6" w:tplc="97EEF994">
      <w:start w:val="1"/>
      <w:numFmt w:val="bullet"/>
      <w:lvlText w:val="●"/>
      <w:lvlJc w:val="left"/>
      <w:pPr>
        <w:ind w:left="5040" w:hanging="360"/>
      </w:pPr>
      <w:rPr>
        <w:u w:val="none"/>
      </w:rPr>
    </w:lvl>
    <w:lvl w:ilvl="7" w:tplc="5E262DA6">
      <w:start w:val="1"/>
      <w:numFmt w:val="bullet"/>
      <w:lvlText w:val="○"/>
      <w:lvlJc w:val="left"/>
      <w:pPr>
        <w:ind w:left="5760" w:hanging="360"/>
      </w:pPr>
      <w:rPr>
        <w:u w:val="none"/>
      </w:rPr>
    </w:lvl>
    <w:lvl w:ilvl="8" w:tplc="AC4A1790">
      <w:start w:val="1"/>
      <w:numFmt w:val="bullet"/>
      <w:lvlText w:val="■"/>
      <w:lvlJc w:val="left"/>
      <w:pPr>
        <w:ind w:left="6480" w:hanging="360"/>
      </w:pPr>
      <w:rPr>
        <w:u w:val="none"/>
      </w:rPr>
    </w:lvl>
  </w:abstractNum>
  <w:abstractNum w:abstractNumId="2" w15:restartNumberingAfterBreak="0">
    <w:nsid w:val="1DC8285B"/>
    <w:multiLevelType w:val="hybridMultilevel"/>
    <w:tmpl w:val="C70E0362"/>
    <w:lvl w:ilvl="0" w:tplc="1B722596">
      <w:start w:val="1"/>
      <w:numFmt w:val="bullet"/>
      <w:lvlText w:val="●"/>
      <w:lvlJc w:val="left"/>
      <w:pPr>
        <w:ind w:left="720" w:hanging="360"/>
      </w:pPr>
      <w:rPr>
        <w:u w:val="none"/>
      </w:rPr>
    </w:lvl>
    <w:lvl w:ilvl="1" w:tplc="6A42DBF4">
      <w:start w:val="1"/>
      <w:numFmt w:val="bullet"/>
      <w:lvlText w:val="○"/>
      <w:lvlJc w:val="left"/>
      <w:pPr>
        <w:ind w:left="1440" w:hanging="360"/>
      </w:pPr>
      <w:rPr>
        <w:u w:val="none"/>
      </w:rPr>
    </w:lvl>
    <w:lvl w:ilvl="2" w:tplc="C478ECA6">
      <w:start w:val="1"/>
      <w:numFmt w:val="bullet"/>
      <w:lvlText w:val="■"/>
      <w:lvlJc w:val="left"/>
      <w:pPr>
        <w:ind w:left="2160" w:hanging="360"/>
      </w:pPr>
      <w:rPr>
        <w:u w:val="none"/>
      </w:rPr>
    </w:lvl>
    <w:lvl w:ilvl="3" w:tplc="48FA297E">
      <w:start w:val="1"/>
      <w:numFmt w:val="bullet"/>
      <w:lvlText w:val="●"/>
      <w:lvlJc w:val="left"/>
      <w:pPr>
        <w:ind w:left="2880" w:hanging="360"/>
      </w:pPr>
      <w:rPr>
        <w:u w:val="none"/>
      </w:rPr>
    </w:lvl>
    <w:lvl w:ilvl="4" w:tplc="424E126E">
      <w:start w:val="1"/>
      <w:numFmt w:val="bullet"/>
      <w:lvlText w:val="○"/>
      <w:lvlJc w:val="left"/>
      <w:pPr>
        <w:ind w:left="3600" w:hanging="360"/>
      </w:pPr>
      <w:rPr>
        <w:u w:val="none"/>
      </w:rPr>
    </w:lvl>
    <w:lvl w:ilvl="5" w:tplc="7136A936">
      <w:start w:val="1"/>
      <w:numFmt w:val="bullet"/>
      <w:lvlText w:val="■"/>
      <w:lvlJc w:val="left"/>
      <w:pPr>
        <w:ind w:left="4320" w:hanging="360"/>
      </w:pPr>
      <w:rPr>
        <w:u w:val="none"/>
      </w:rPr>
    </w:lvl>
    <w:lvl w:ilvl="6" w:tplc="EE3E5298">
      <w:start w:val="1"/>
      <w:numFmt w:val="bullet"/>
      <w:lvlText w:val="●"/>
      <w:lvlJc w:val="left"/>
      <w:pPr>
        <w:ind w:left="5040" w:hanging="360"/>
      </w:pPr>
      <w:rPr>
        <w:u w:val="none"/>
      </w:rPr>
    </w:lvl>
    <w:lvl w:ilvl="7" w:tplc="0582AC50">
      <w:start w:val="1"/>
      <w:numFmt w:val="bullet"/>
      <w:lvlText w:val="○"/>
      <w:lvlJc w:val="left"/>
      <w:pPr>
        <w:ind w:left="5760" w:hanging="360"/>
      </w:pPr>
      <w:rPr>
        <w:u w:val="none"/>
      </w:rPr>
    </w:lvl>
    <w:lvl w:ilvl="8" w:tplc="FB8A74BA">
      <w:start w:val="1"/>
      <w:numFmt w:val="bullet"/>
      <w:lvlText w:val="■"/>
      <w:lvlJc w:val="left"/>
      <w:pPr>
        <w:ind w:left="6480" w:hanging="360"/>
      </w:pPr>
      <w:rPr>
        <w:u w:val="none"/>
      </w:rPr>
    </w:lvl>
  </w:abstractNum>
  <w:abstractNum w:abstractNumId="3" w15:restartNumberingAfterBreak="0">
    <w:nsid w:val="40E73160"/>
    <w:multiLevelType w:val="hybridMultilevel"/>
    <w:tmpl w:val="F5A665DE"/>
    <w:lvl w:ilvl="0" w:tplc="7DB2A00E">
      <w:start w:val="1"/>
      <w:numFmt w:val="decimal"/>
      <w:lvlText w:val="%1."/>
      <w:lvlJc w:val="left"/>
      <w:pPr>
        <w:ind w:left="270" w:hanging="270"/>
      </w:pPr>
      <w:rPr>
        <w:u w:val="none"/>
      </w:rPr>
    </w:lvl>
    <w:lvl w:ilvl="1" w:tplc="A8DC9050">
      <w:start w:val="1"/>
      <w:numFmt w:val="lowerLetter"/>
      <w:lvlText w:val="%2."/>
      <w:lvlJc w:val="left"/>
      <w:pPr>
        <w:ind w:left="1440" w:hanging="360"/>
      </w:pPr>
      <w:rPr>
        <w:u w:val="none"/>
      </w:rPr>
    </w:lvl>
    <w:lvl w:ilvl="2" w:tplc="D2823E76">
      <w:start w:val="1"/>
      <w:numFmt w:val="lowerRoman"/>
      <w:lvlText w:val="%3."/>
      <w:lvlJc w:val="right"/>
      <w:pPr>
        <w:ind w:left="2160" w:hanging="360"/>
      </w:pPr>
      <w:rPr>
        <w:u w:val="none"/>
      </w:rPr>
    </w:lvl>
    <w:lvl w:ilvl="3" w:tplc="89363F32">
      <w:start w:val="1"/>
      <w:numFmt w:val="decimal"/>
      <w:lvlText w:val="%4."/>
      <w:lvlJc w:val="left"/>
      <w:pPr>
        <w:ind w:left="2880" w:hanging="360"/>
      </w:pPr>
      <w:rPr>
        <w:u w:val="none"/>
      </w:rPr>
    </w:lvl>
    <w:lvl w:ilvl="4" w:tplc="C0424B2E">
      <w:start w:val="1"/>
      <w:numFmt w:val="lowerLetter"/>
      <w:lvlText w:val="%5."/>
      <w:lvlJc w:val="left"/>
      <w:pPr>
        <w:ind w:left="3600" w:hanging="360"/>
      </w:pPr>
      <w:rPr>
        <w:u w:val="none"/>
      </w:rPr>
    </w:lvl>
    <w:lvl w:ilvl="5" w:tplc="94F857D0">
      <w:start w:val="1"/>
      <w:numFmt w:val="lowerRoman"/>
      <w:lvlText w:val="%6."/>
      <w:lvlJc w:val="right"/>
      <w:pPr>
        <w:ind w:left="4320" w:hanging="360"/>
      </w:pPr>
      <w:rPr>
        <w:u w:val="none"/>
      </w:rPr>
    </w:lvl>
    <w:lvl w:ilvl="6" w:tplc="46B4D0FA">
      <w:start w:val="1"/>
      <w:numFmt w:val="decimal"/>
      <w:lvlText w:val="%7."/>
      <w:lvlJc w:val="left"/>
      <w:pPr>
        <w:ind w:left="5040" w:hanging="360"/>
      </w:pPr>
      <w:rPr>
        <w:u w:val="none"/>
      </w:rPr>
    </w:lvl>
    <w:lvl w:ilvl="7" w:tplc="BF1AF1A2">
      <w:start w:val="1"/>
      <w:numFmt w:val="lowerLetter"/>
      <w:lvlText w:val="%8."/>
      <w:lvlJc w:val="left"/>
      <w:pPr>
        <w:ind w:left="5760" w:hanging="360"/>
      </w:pPr>
      <w:rPr>
        <w:u w:val="none"/>
      </w:rPr>
    </w:lvl>
    <w:lvl w:ilvl="8" w:tplc="57BC51DE">
      <w:start w:val="1"/>
      <w:numFmt w:val="lowerRoman"/>
      <w:lvlText w:val="%9."/>
      <w:lvlJc w:val="right"/>
      <w:pPr>
        <w:ind w:left="6480" w:hanging="360"/>
      </w:pPr>
      <w:rPr>
        <w:u w:val="none"/>
      </w:rPr>
    </w:lvl>
  </w:abstractNum>
  <w:abstractNum w:abstractNumId="4" w15:restartNumberingAfterBreak="0">
    <w:nsid w:val="4A125B06"/>
    <w:multiLevelType w:val="hybridMultilevel"/>
    <w:tmpl w:val="8A8CB392"/>
    <w:lvl w:ilvl="0" w:tplc="9CA62110">
      <w:start w:val="1"/>
      <w:numFmt w:val="bullet"/>
      <w:lvlText w:val="●"/>
      <w:lvlJc w:val="left"/>
      <w:pPr>
        <w:ind w:left="720" w:hanging="360"/>
      </w:pPr>
      <w:rPr>
        <w:rFonts w:ascii="Roboto" w:eastAsia="Roboto" w:hAnsi="Roboto" w:cs="Roboto"/>
        <w:color w:val="222222"/>
        <w:sz w:val="22"/>
        <w:szCs w:val="22"/>
        <w:u w:val="none"/>
      </w:rPr>
    </w:lvl>
    <w:lvl w:ilvl="1" w:tplc="CDF24A22">
      <w:start w:val="1"/>
      <w:numFmt w:val="bullet"/>
      <w:lvlText w:val="○"/>
      <w:lvlJc w:val="left"/>
      <w:pPr>
        <w:ind w:left="1440" w:hanging="360"/>
      </w:pPr>
      <w:rPr>
        <w:u w:val="none"/>
      </w:rPr>
    </w:lvl>
    <w:lvl w:ilvl="2" w:tplc="5E3ED742">
      <w:start w:val="1"/>
      <w:numFmt w:val="bullet"/>
      <w:lvlText w:val="■"/>
      <w:lvlJc w:val="left"/>
      <w:pPr>
        <w:ind w:left="2160" w:hanging="360"/>
      </w:pPr>
      <w:rPr>
        <w:u w:val="none"/>
      </w:rPr>
    </w:lvl>
    <w:lvl w:ilvl="3" w:tplc="91EC6D34">
      <w:start w:val="1"/>
      <w:numFmt w:val="bullet"/>
      <w:lvlText w:val="●"/>
      <w:lvlJc w:val="left"/>
      <w:pPr>
        <w:ind w:left="2880" w:hanging="360"/>
      </w:pPr>
      <w:rPr>
        <w:u w:val="none"/>
      </w:rPr>
    </w:lvl>
    <w:lvl w:ilvl="4" w:tplc="04602366">
      <w:start w:val="1"/>
      <w:numFmt w:val="bullet"/>
      <w:lvlText w:val="○"/>
      <w:lvlJc w:val="left"/>
      <w:pPr>
        <w:ind w:left="3600" w:hanging="360"/>
      </w:pPr>
      <w:rPr>
        <w:u w:val="none"/>
      </w:rPr>
    </w:lvl>
    <w:lvl w:ilvl="5" w:tplc="77C2E5CE">
      <w:start w:val="1"/>
      <w:numFmt w:val="bullet"/>
      <w:lvlText w:val="■"/>
      <w:lvlJc w:val="left"/>
      <w:pPr>
        <w:ind w:left="4320" w:hanging="360"/>
      </w:pPr>
      <w:rPr>
        <w:u w:val="none"/>
      </w:rPr>
    </w:lvl>
    <w:lvl w:ilvl="6" w:tplc="C73A7678">
      <w:start w:val="1"/>
      <w:numFmt w:val="bullet"/>
      <w:lvlText w:val="●"/>
      <w:lvlJc w:val="left"/>
      <w:pPr>
        <w:ind w:left="5040" w:hanging="360"/>
      </w:pPr>
      <w:rPr>
        <w:u w:val="none"/>
      </w:rPr>
    </w:lvl>
    <w:lvl w:ilvl="7" w:tplc="4F62FAD2">
      <w:start w:val="1"/>
      <w:numFmt w:val="bullet"/>
      <w:lvlText w:val="○"/>
      <w:lvlJc w:val="left"/>
      <w:pPr>
        <w:ind w:left="5760" w:hanging="360"/>
      </w:pPr>
      <w:rPr>
        <w:u w:val="none"/>
      </w:rPr>
    </w:lvl>
    <w:lvl w:ilvl="8" w:tplc="F0E8B4F8">
      <w:start w:val="1"/>
      <w:numFmt w:val="bullet"/>
      <w:lvlText w:val="■"/>
      <w:lvlJc w:val="left"/>
      <w:pPr>
        <w:ind w:left="6480" w:hanging="360"/>
      </w:pPr>
      <w:rPr>
        <w:u w:val="none"/>
      </w:rPr>
    </w:lvl>
  </w:abstractNum>
  <w:abstractNum w:abstractNumId="5" w15:restartNumberingAfterBreak="0">
    <w:nsid w:val="7C052014"/>
    <w:multiLevelType w:val="hybridMultilevel"/>
    <w:tmpl w:val="A1E67108"/>
    <w:lvl w:ilvl="0" w:tplc="DE8E6670">
      <w:start w:val="1"/>
      <w:numFmt w:val="bullet"/>
      <w:lvlText w:val="●"/>
      <w:lvlJc w:val="left"/>
      <w:pPr>
        <w:ind w:left="720" w:hanging="360"/>
      </w:pPr>
      <w:rPr>
        <w:u w:val="none"/>
      </w:rPr>
    </w:lvl>
    <w:lvl w:ilvl="1" w:tplc="73BC512E">
      <w:start w:val="1"/>
      <w:numFmt w:val="bullet"/>
      <w:lvlText w:val="○"/>
      <w:lvlJc w:val="left"/>
      <w:pPr>
        <w:ind w:left="1440" w:hanging="360"/>
      </w:pPr>
      <w:rPr>
        <w:u w:val="none"/>
      </w:rPr>
    </w:lvl>
    <w:lvl w:ilvl="2" w:tplc="E9D2B46C">
      <w:start w:val="1"/>
      <w:numFmt w:val="bullet"/>
      <w:lvlText w:val="■"/>
      <w:lvlJc w:val="left"/>
      <w:pPr>
        <w:ind w:left="2160" w:hanging="360"/>
      </w:pPr>
      <w:rPr>
        <w:u w:val="none"/>
      </w:rPr>
    </w:lvl>
    <w:lvl w:ilvl="3" w:tplc="41B05328">
      <w:start w:val="1"/>
      <w:numFmt w:val="bullet"/>
      <w:lvlText w:val="●"/>
      <w:lvlJc w:val="left"/>
      <w:pPr>
        <w:ind w:left="2880" w:hanging="360"/>
      </w:pPr>
      <w:rPr>
        <w:u w:val="none"/>
      </w:rPr>
    </w:lvl>
    <w:lvl w:ilvl="4" w:tplc="7CCE8E3E">
      <w:start w:val="1"/>
      <w:numFmt w:val="bullet"/>
      <w:lvlText w:val="○"/>
      <w:lvlJc w:val="left"/>
      <w:pPr>
        <w:ind w:left="3600" w:hanging="360"/>
      </w:pPr>
      <w:rPr>
        <w:u w:val="none"/>
      </w:rPr>
    </w:lvl>
    <w:lvl w:ilvl="5" w:tplc="5622BEFC">
      <w:start w:val="1"/>
      <w:numFmt w:val="bullet"/>
      <w:lvlText w:val="■"/>
      <w:lvlJc w:val="left"/>
      <w:pPr>
        <w:ind w:left="4320" w:hanging="360"/>
      </w:pPr>
      <w:rPr>
        <w:u w:val="none"/>
      </w:rPr>
    </w:lvl>
    <w:lvl w:ilvl="6" w:tplc="41A267E0">
      <w:start w:val="1"/>
      <w:numFmt w:val="bullet"/>
      <w:lvlText w:val="●"/>
      <w:lvlJc w:val="left"/>
      <w:pPr>
        <w:ind w:left="5040" w:hanging="360"/>
      </w:pPr>
      <w:rPr>
        <w:u w:val="none"/>
      </w:rPr>
    </w:lvl>
    <w:lvl w:ilvl="7" w:tplc="73F2AF50">
      <w:start w:val="1"/>
      <w:numFmt w:val="bullet"/>
      <w:lvlText w:val="○"/>
      <w:lvlJc w:val="left"/>
      <w:pPr>
        <w:ind w:left="5760" w:hanging="360"/>
      </w:pPr>
      <w:rPr>
        <w:u w:val="none"/>
      </w:rPr>
    </w:lvl>
    <w:lvl w:ilvl="8" w:tplc="02D63D00">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28"/>
    <w:rsid w:val="005105A1"/>
    <w:rsid w:val="00673428"/>
    <w:rsid w:val="00A81A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EA3D4-0778-4521-BBE7-4C46B49C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s/d/1ooqHmfuVcjAxJj74l2cyNrLx6E1GWjN2CMAD-VWrSTk/edit"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spreadsheets/d/1ooqHmfuVcjAxJj74l2cyNrLx6E1GWjN2CMAD-VWrSTk/edit" TargetMode="External"/><Relationship Id="rId17" Type="http://schemas.openxmlformats.org/officeDocument/2006/relationships/hyperlink" Target="https://docs.google.com/document/d/16WAgjXfZuFQ9Un3Lb7bJ9NQj9tU1J26Koes3jzuU9jQ/edit" TargetMode="External"/><Relationship Id="rId2" Type="http://schemas.openxmlformats.org/officeDocument/2006/relationships/numbering" Target="numbering.xml"/><Relationship Id="rId16" Type="http://schemas.openxmlformats.org/officeDocument/2006/relationships/hyperlink" Target="https://drive.google.com/open?id=1Vq0YrIsDwmndZRHvvGvFtK1YOlEWlifxCfIAxHaVDl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LgYeP3fbHNJrrdwtKhmni7bUn5KZf6AdawXvp-8GM5I" TargetMode="External"/><Relationship Id="rId5" Type="http://schemas.openxmlformats.org/officeDocument/2006/relationships/webSettings" Target="webSettings.xml"/><Relationship Id="rId15" Type="http://schemas.openxmlformats.org/officeDocument/2006/relationships/hyperlink" Target="https://drive.google.com/open?id=1LpqgUK6iwhrXOSzvrxmLTcgpA-wsuZg7DU-aIw9nGAw" TargetMode="External"/><Relationship Id="rId10" Type="http://schemas.openxmlformats.org/officeDocument/2006/relationships/hyperlink" Target="https://drive.google.com/open?id=1LgYeP3fbHNJrrdwtKhmni7bUn5KZf6AdawXvp-8GM5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Cdh1IwU0jhSABf09hk0vJW17DqA45Mavg77zsLkiFo0/edit?usp=sharing&amp;urp=gmail_link" TargetMode="External"/><Relationship Id="rId14" Type="http://schemas.openxmlformats.org/officeDocument/2006/relationships/hyperlink" Target="https://drive.google.com/open?id=1LpqgUK6iwhrXOSzvrxmLTcgpA-wsuZg7DU-aIw9nGA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dCFINRFPfpj+tbXIpIDdUJMvw==">AMUW2mUj4mosr+Dbrv518Qldnqbx0RKMtu3692SnBPsHziLZdU6dsRitVkc6wR4YoguTjmiY7MECoul3la7TowRYjki5CRvDRTkLxssmxO1EpOZ2iYrpsEldjApaETVW57ur9KjpAUvlaglAyYO9daOohVFG+lmnxRLLGU4eYO48Zpmpv+6OK35MZf38jh9RvnhAp5ontYg/RjKdP/hFJfXaG6wiLhyAxtJrRLMAyfQqPMQw/MXzzn6Gslx+J8iOcoF3JiskcZ/KWuculOwUmS7+JuaOGDc3Hng2q+9HSDne+d9siHArpBsIcx7S5qMrWfNqdzdAkqXgwFDj08mlGYK7bkv9yjLQnT36Jhm6qBVTu+9jSOdyKCUK9D2WsKSuLwc5+XTCnAPLt4htAGI+VKVUP474r02zKjShUJLU7FVhJcelpvrqf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Bishop</cp:lastModifiedBy>
  <cp:revision>2</cp:revision>
  <dcterms:created xsi:type="dcterms:W3CDTF">2021-08-19T22:04:00Z</dcterms:created>
  <dcterms:modified xsi:type="dcterms:W3CDTF">2021-08-19T22:04:00Z</dcterms:modified>
</cp:coreProperties>
</file>